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C2C00A" w14:textId="77777777" w:rsidR="00983FAE" w:rsidRPr="00983FAE" w:rsidRDefault="00983FAE" w:rsidP="00A45A76">
      <w:pPr>
        <w:tabs>
          <w:tab w:val="left" w:pos="2694"/>
        </w:tabs>
        <w:spacing w:after="0" w:line="240" w:lineRule="auto"/>
        <w:rPr>
          <w:rFonts w:ascii="Tahoma" w:eastAsia="Calibri" w:hAnsi="Tahoma" w:cs="Tahoma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1D979EBC" wp14:editId="5CB14EB0">
            <wp:extent cx="5760085" cy="177355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77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DF5E2" w14:textId="77777777" w:rsidR="00983FAE" w:rsidRPr="00983FAE" w:rsidRDefault="00983FAE" w:rsidP="00983FAE">
      <w:pPr>
        <w:spacing w:after="120" w:line="240" w:lineRule="auto"/>
        <w:jc w:val="center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09567D0" w14:textId="7161DE49" w:rsidR="007D750E" w:rsidRDefault="00030A69" w:rsidP="00030A69">
      <w:pPr>
        <w:spacing w:after="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30</w:t>
      </w:r>
      <w:r w:rsidR="000C4E27">
        <w:rPr>
          <w:rFonts w:ascii="Tahoma" w:eastAsia="Times New Roman" w:hAnsi="Tahoma" w:cs="Tahoma"/>
          <w:sz w:val="24"/>
          <w:szCs w:val="24"/>
        </w:rPr>
        <w:t xml:space="preserve"> мая 2022</w:t>
      </w:r>
      <w:r w:rsidR="00CE00E3">
        <w:rPr>
          <w:rFonts w:ascii="Tahoma" w:eastAsia="Times New Roman" w:hAnsi="Tahoma" w:cs="Tahoma"/>
          <w:sz w:val="24"/>
          <w:szCs w:val="24"/>
        </w:rPr>
        <w:t xml:space="preserve"> г.</w:t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r w:rsidR="00430995">
        <w:rPr>
          <w:rFonts w:ascii="Tahoma" w:eastAsia="Times New Roman" w:hAnsi="Tahoma" w:cs="Tahoma"/>
          <w:sz w:val="24"/>
          <w:szCs w:val="24"/>
        </w:rPr>
        <w:tab/>
      </w:r>
      <w:bookmarkStart w:id="0" w:name="_GoBack"/>
      <w:bookmarkEnd w:id="0"/>
      <w:r w:rsidR="007D750E" w:rsidRPr="007D750E">
        <w:rPr>
          <w:rFonts w:ascii="Tahoma" w:eastAsia="Times New Roman" w:hAnsi="Tahoma" w:cs="Tahoma"/>
          <w:sz w:val="24"/>
          <w:szCs w:val="24"/>
        </w:rPr>
        <w:t xml:space="preserve">№ </w:t>
      </w:r>
      <w:r w:rsidRPr="00030A69">
        <w:rPr>
          <w:rFonts w:ascii="Tahoma" w:eastAsia="Times New Roman" w:hAnsi="Tahoma" w:cs="Tahoma"/>
          <w:sz w:val="24"/>
          <w:szCs w:val="24"/>
        </w:rPr>
        <w:t xml:space="preserve">ЕРП/155-п </w:t>
      </w:r>
    </w:p>
    <w:p w14:paraId="0CAB196E" w14:textId="77777777" w:rsidR="00030A69" w:rsidRDefault="00030A69" w:rsidP="00030A69">
      <w:pPr>
        <w:spacing w:after="0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</w:p>
    <w:p w14:paraId="6EBC72A6" w14:textId="77777777" w:rsidR="00E3308C" w:rsidRDefault="006204F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>О введении в действие актуализированных</w:t>
      </w:r>
    </w:p>
    <w:p w14:paraId="4E872D36" w14:textId="19BDBFAB" w:rsidR="006204FD" w:rsidRDefault="006204F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>Кардинальных правил безопасности труда</w:t>
      </w:r>
      <w:r w:rsidR="006915DD">
        <w:rPr>
          <w:rFonts w:ascii="Tahoma" w:eastAsia="Times New Roman" w:hAnsi="Tahoma" w:cs="Tahoma"/>
          <w:b/>
          <w:bCs/>
          <w:sz w:val="24"/>
          <w:szCs w:val="24"/>
        </w:rPr>
        <w:t xml:space="preserve"> и </w:t>
      </w:r>
    </w:p>
    <w:p w14:paraId="6A2B3959" w14:textId="48C43138" w:rsidR="007C1CAD" w:rsidRDefault="007C1CA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>
        <w:rPr>
          <w:rFonts w:ascii="Tahoma" w:eastAsia="Times New Roman" w:hAnsi="Tahoma" w:cs="Tahoma"/>
          <w:b/>
          <w:bCs/>
          <w:sz w:val="24"/>
          <w:szCs w:val="24"/>
        </w:rPr>
        <w:t xml:space="preserve">Методических рекомендаций </w:t>
      </w:r>
    </w:p>
    <w:p w14:paraId="1869C3CB" w14:textId="5E6132A7" w:rsidR="006915DD" w:rsidRDefault="006915D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6915DD">
        <w:rPr>
          <w:rFonts w:ascii="Tahoma" w:eastAsia="Times New Roman" w:hAnsi="Tahoma" w:cs="Tahoma"/>
          <w:b/>
          <w:bCs/>
          <w:sz w:val="24"/>
          <w:szCs w:val="24"/>
        </w:rPr>
        <w:t>«Поряд</w:t>
      </w:r>
      <w:r w:rsidR="007C1CAD">
        <w:rPr>
          <w:rFonts w:ascii="Tahoma" w:eastAsia="Times New Roman" w:hAnsi="Tahoma" w:cs="Tahoma"/>
          <w:b/>
          <w:bCs/>
          <w:sz w:val="24"/>
          <w:szCs w:val="24"/>
        </w:rPr>
        <w:t>ок</w:t>
      </w:r>
      <w:r w:rsidRPr="006915DD">
        <w:rPr>
          <w:rFonts w:ascii="Tahoma" w:eastAsia="Times New Roman" w:hAnsi="Tahoma" w:cs="Tahoma"/>
          <w:b/>
          <w:bCs/>
          <w:sz w:val="24"/>
          <w:szCs w:val="24"/>
        </w:rPr>
        <w:t xml:space="preserve"> действий и оформления документов</w:t>
      </w:r>
    </w:p>
    <w:p w14:paraId="22F5B5FD" w14:textId="765AFDDB" w:rsidR="006915DD" w:rsidRDefault="006915D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6915DD">
        <w:rPr>
          <w:rFonts w:ascii="Tahoma" w:eastAsia="Times New Roman" w:hAnsi="Tahoma" w:cs="Tahoma"/>
          <w:b/>
          <w:bCs/>
          <w:sz w:val="24"/>
          <w:szCs w:val="24"/>
        </w:rPr>
        <w:t xml:space="preserve">в случае нарушения работником </w:t>
      </w:r>
    </w:p>
    <w:p w14:paraId="1F6ECCEE" w14:textId="5A8E5F95" w:rsidR="006915DD" w:rsidRDefault="006915DD" w:rsidP="006204FD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6915DD">
        <w:rPr>
          <w:rFonts w:ascii="Tahoma" w:eastAsia="Times New Roman" w:hAnsi="Tahoma" w:cs="Tahoma"/>
          <w:b/>
          <w:bCs/>
          <w:sz w:val="24"/>
          <w:szCs w:val="24"/>
        </w:rPr>
        <w:t>Кардинальных правил безопасности труда»</w:t>
      </w:r>
    </w:p>
    <w:p w14:paraId="32DE4177" w14:textId="77777777" w:rsidR="00725684" w:rsidRPr="00B82813" w:rsidRDefault="00725684" w:rsidP="005A1F88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Cs/>
          <w:strike/>
          <w:sz w:val="24"/>
          <w:szCs w:val="24"/>
        </w:rPr>
      </w:pPr>
    </w:p>
    <w:p w14:paraId="13824BB3" w14:textId="77777777" w:rsidR="004D6C67" w:rsidRPr="00B82813" w:rsidRDefault="004D6C67" w:rsidP="005A1F88">
      <w:pPr>
        <w:tabs>
          <w:tab w:val="left" w:pos="9537"/>
        </w:tabs>
        <w:autoSpaceDE w:val="0"/>
        <w:autoSpaceDN w:val="0"/>
        <w:adjustRightInd w:val="0"/>
        <w:spacing w:after="0" w:line="240" w:lineRule="auto"/>
        <w:ind w:right="4"/>
        <w:jc w:val="both"/>
        <w:rPr>
          <w:rFonts w:ascii="Tahoma" w:eastAsia="Times New Roman" w:hAnsi="Tahoma" w:cs="Tahoma"/>
          <w:bCs/>
          <w:strike/>
          <w:sz w:val="24"/>
          <w:szCs w:val="24"/>
        </w:rPr>
      </w:pPr>
    </w:p>
    <w:p w14:paraId="089EC0DC" w14:textId="16C4C1D3" w:rsidR="003D5C1F" w:rsidRPr="00B82813" w:rsidRDefault="000256B6" w:rsidP="000922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В целях сокращения травматизма, укрепления дисциплины работников в области охраны труда и промышленной безопасности, руководствуясь</w:t>
      </w:r>
      <w:r w:rsidR="007E3951">
        <w:rPr>
          <w:rFonts w:ascii="Tahoma" w:hAnsi="Tahoma" w:cs="Tahoma"/>
          <w:sz w:val="24"/>
          <w:szCs w:val="24"/>
        </w:rPr>
        <w:t xml:space="preserve"> письм</w:t>
      </w:r>
      <w:r>
        <w:rPr>
          <w:rFonts w:ascii="Tahoma" w:hAnsi="Tahoma" w:cs="Tahoma"/>
          <w:sz w:val="24"/>
          <w:szCs w:val="24"/>
        </w:rPr>
        <w:t xml:space="preserve">ом </w:t>
      </w:r>
      <w:r w:rsidR="008314F3">
        <w:rPr>
          <w:rFonts w:ascii="Tahoma" w:hAnsi="Tahoma" w:cs="Tahoma"/>
          <w:sz w:val="24"/>
          <w:szCs w:val="24"/>
        </w:rPr>
        <w:t xml:space="preserve">Вице-президента по экологии и промышленной безопасности </w:t>
      </w:r>
      <w:r w:rsidR="007E3951">
        <w:rPr>
          <w:rFonts w:ascii="Tahoma" w:hAnsi="Tahoma" w:cs="Tahoma"/>
          <w:sz w:val="24"/>
          <w:szCs w:val="24"/>
        </w:rPr>
        <w:t xml:space="preserve">ПАО «ГМК «Норильский никель» </w:t>
      </w:r>
      <w:r>
        <w:rPr>
          <w:rFonts w:ascii="Tahoma" w:hAnsi="Tahoma" w:cs="Tahoma"/>
          <w:sz w:val="24"/>
          <w:szCs w:val="24"/>
        </w:rPr>
        <w:t xml:space="preserve">от 29.04.2022 </w:t>
      </w:r>
      <w:r w:rsidR="007E3951">
        <w:rPr>
          <w:rFonts w:ascii="Tahoma" w:hAnsi="Tahoma" w:cs="Tahoma"/>
          <w:sz w:val="24"/>
          <w:szCs w:val="24"/>
        </w:rPr>
        <w:t xml:space="preserve">№ ГМК/6847-исх, </w:t>
      </w:r>
    </w:p>
    <w:p w14:paraId="4D597F8E" w14:textId="77777777" w:rsidR="00391F82" w:rsidRDefault="00391F82" w:rsidP="0072568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sz w:val="24"/>
          <w:szCs w:val="24"/>
        </w:rPr>
      </w:pPr>
    </w:p>
    <w:p w14:paraId="7D7F36EF" w14:textId="77777777" w:rsidR="00C5013C" w:rsidRPr="00725684" w:rsidRDefault="00C5013C" w:rsidP="0072568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 w:rsidRPr="00C5013C">
        <w:rPr>
          <w:rFonts w:ascii="Tahoma" w:eastAsia="Times New Roman" w:hAnsi="Tahoma" w:cs="Tahoma"/>
          <w:b/>
          <w:sz w:val="24"/>
          <w:szCs w:val="24"/>
        </w:rPr>
        <w:t>ПРИКАЗЫВАЮ:</w:t>
      </w:r>
    </w:p>
    <w:p w14:paraId="146B728D" w14:textId="77777777" w:rsidR="00C5013C" w:rsidRPr="00C5013C" w:rsidRDefault="00C5013C" w:rsidP="00C21EB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ahoma" w:eastAsia="Times New Roman" w:hAnsi="Tahoma" w:cs="Tahoma"/>
          <w:b/>
          <w:sz w:val="24"/>
          <w:szCs w:val="24"/>
        </w:rPr>
      </w:pPr>
      <w:r w:rsidRPr="00C5013C">
        <w:rPr>
          <w:rFonts w:ascii="Tahoma" w:eastAsia="Times New Roman" w:hAnsi="Tahoma" w:cs="Tahoma"/>
          <w:b/>
          <w:sz w:val="24"/>
          <w:szCs w:val="24"/>
        </w:rPr>
        <w:tab/>
      </w:r>
    </w:p>
    <w:p w14:paraId="79164B48" w14:textId="77777777" w:rsidR="00F90D31" w:rsidRDefault="00AA7CAE" w:rsidP="00C21EB0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Ввести в действие </w:t>
      </w:r>
      <w:r w:rsidR="001B41B1">
        <w:rPr>
          <w:rFonts w:ascii="Tahoma" w:eastAsia="Times New Roman" w:hAnsi="Tahoma" w:cs="Tahoma"/>
          <w:sz w:val="24"/>
          <w:szCs w:val="24"/>
        </w:rPr>
        <w:t xml:space="preserve">и применять </w:t>
      </w:r>
      <w:r>
        <w:rPr>
          <w:rFonts w:ascii="Tahoma" w:eastAsia="Times New Roman" w:hAnsi="Tahoma" w:cs="Tahoma"/>
          <w:sz w:val="24"/>
          <w:szCs w:val="24"/>
        </w:rPr>
        <w:t xml:space="preserve">в АО «ЕРП» </w:t>
      </w:r>
      <w:r w:rsidR="006204FD">
        <w:rPr>
          <w:rFonts w:ascii="Tahoma" w:eastAsia="Times New Roman" w:hAnsi="Tahoma" w:cs="Tahoma"/>
          <w:sz w:val="24"/>
          <w:szCs w:val="24"/>
        </w:rPr>
        <w:t>Кардинальные правила безопасности труда (далее Правила) согласно приложению 1 к настоящему приказу.</w:t>
      </w:r>
    </w:p>
    <w:p w14:paraId="675314F8" w14:textId="77777777" w:rsidR="007417A3" w:rsidRPr="00C80663" w:rsidRDefault="007417A3" w:rsidP="00C21EB0">
      <w:pPr>
        <w:pStyle w:val="a8"/>
        <w:autoSpaceDE w:val="0"/>
        <w:autoSpaceDN w:val="0"/>
        <w:adjustRightInd w:val="0"/>
        <w:spacing w:after="0" w:line="240" w:lineRule="auto"/>
        <w:ind w:left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</w:p>
    <w:p w14:paraId="79586C32" w14:textId="1035D150" w:rsidR="00B82813" w:rsidRDefault="00AA7CAE" w:rsidP="00C21EB0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Ввести в действие </w:t>
      </w:r>
      <w:r w:rsidR="00850016">
        <w:rPr>
          <w:rFonts w:ascii="Tahoma" w:eastAsia="Times New Roman" w:hAnsi="Tahoma" w:cs="Tahoma"/>
          <w:sz w:val="24"/>
          <w:szCs w:val="24"/>
        </w:rPr>
        <w:t>и применять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  <w:r w:rsidR="007C1CAD">
        <w:rPr>
          <w:rFonts w:ascii="Tahoma" w:eastAsia="Times New Roman" w:hAnsi="Tahoma" w:cs="Tahoma"/>
          <w:sz w:val="24"/>
          <w:szCs w:val="24"/>
        </w:rPr>
        <w:t xml:space="preserve">Методические рекомендации </w:t>
      </w:r>
      <w:r>
        <w:rPr>
          <w:rFonts w:ascii="Tahoma" w:eastAsia="Times New Roman" w:hAnsi="Tahoma" w:cs="Tahoma"/>
          <w:sz w:val="24"/>
          <w:szCs w:val="24"/>
        </w:rPr>
        <w:t>«Порядок действий и оформления документов в случае нарушения работником Кардинальных правил безопасности труда»</w:t>
      </w:r>
      <w:r w:rsidR="0016313D">
        <w:rPr>
          <w:rFonts w:ascii="Tahoma" w:eastAsia="Times New Roman" w:hAnsi="Tahoma" w:cs="Tahoma"/>
          <w:sz w:val="24"/>
          <w:szCs w:val="24"/>
        </w:rPr>
        <w:t xml:space="preserve"> (далее </w:t>
      </w:r>
      <w:r w:rsidR="00333A5A">
        <w:rPr>
          <w:rFonts w:ascii="Tahoma" w:eastAsia="Times New Roman" w:hAnsi="Tahoma" w:cs="Tahoma"/>
          <w:sz w:val="24"/>
          <w:szCs w:val="24"/>
        </w:rPr>
        <w:t>Методические рекомендации</w:t>
      </w:r>
      <w:r w:rsidR="0016313D">
        <w:rPr>
          <w:rFonts w:ascii="Tahoma" w:eastAsia="Times New Roman" w:hAnsi="Tahoma" w:cs="Tahoma"/>
          <w:sz w:val="24"/>
          <w:szCs w:val="24"/>
        </w:rPr>
        <w:t>)</w:t>
      </w:r>
      <w:r>
        <w:rPr>
          <w:rFonts w:ascii="Tahoma" w:eastAsia="Times New Roman" w:hAnsi="Tahoma" w:cs="Tahoma"/>
          <w:sz w:val="24"/>
          <w:szCs w:val="24"/>
        </w:rPr>
        <w:t xml:space="preserve"> согласно приложению 2 к настоящему приказу. </w:t>
      </w:r>
    </w:p>
    <w:p w14:paraId="503BAEE7" w14:textId="77777777" w:rsidR="00AA7CAE" w:rsidRPr="00AA7CAE" w:rsidRDefault="00AA7CAE" w:rsidP="00C21EB0">
      <w:pPr>
        <w:pStyle w:val="a8"/>
        <w:jc w:val="both"/>
        <w:rPr>
          <w:rFonts w:ascii="Tahoma" w:eastAsia="Times New Roman" w:hAnsi="Tahoma" w:cs="Tahoma"/>
          <w:sz w:val="24"/>
          <w:szCs w:val="24"/>
        </w:rPr>
      </w:pPr>
    </w:p>
    <w:p w14:paraId="6763BD25" w14:textId="49FACF8A" w:rsidR="004E296E" w:rsidRPr="00195879" w:rsidRDefault="00EA7E7F" w:rsidP="00195879">
      <w:pPr>
        <w:pStyle w:val="a8"/>
        <w:numPr>
          <w:ilvl w:val="0"/>
          <w:numId w:val="2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Заместителю генерального директора по персоналу и социальной политике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>-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начальнику управления </w:t>
      </w:r>
      <w:r w:rsidR="000C4E27">
        <w:rPr>
          <w:rFonts w:ascii="Tahoma" w:eastAsia="Times New Roman" w:hAnsi="Tahoma" w:cs="Tahoma"/>
          <w:sz w:val="24"/>
          <w:szCs w:val="24"/>
        </w:rPr>
        <w:t>ООО «Норникель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 w:rsidR="000C4E27">
        <w:rPr>
          <w:rFonts w:ascii="Tahoma" w:eastAsia="Times New Roman" w:hAnsi="Tahoma" w:cs="Tahoma"/>
          <w:sz w:val="24"/>
          <w:szCs w:val="24"/>
        </w:rPr>
        <w:t>-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 w:rsidR="000C4E27">
        <w:rPr>
          <w:rFonts w:ascii="Tahoma" w:eastAsia="Times New Roman" w:hAnsi="Tahoma" w:cs="Tahoma"/>
          <w:sz w:val="24"/>
          <w:szCs w:val="24"/>
        </w:rPr>
        <w:t>ЕРП»</w:t>
      </w:r>
      <w:r w:rsidR="000256B6">
        <w:rPr>
          <w:rFonts w:ascii="Tahoma" w:eastAsia="Times New Roman" w:hAnsi="Tahoma" w:cs="Tahoma"/>
          <w:sz w:val="24"/>
          <w:szCs w:val="24"/>
        </w:rPr>
        <w:t>, управляющей организации АО «ЕРП»</w:t>
      </w:r>
      <w:r w:rsidR="000C4E27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>Т.И. Федоровой обеспечить</w:t>
      </w:r>
      <w:r w:rsidR="00195879">
        <w:rPr>
          <w:rFonts w:ascii="Tahoma" w:eastAsia="Times New Roman" w:hAnsi="Tahoma" w:cs="Tahoma"/>
          <w:sz w:val="24"/>
          <w:szCs w:val="24"/>
        </w:rPr>
        <w:t xml:space="preserve"> в</w:t>
      </w:r>
      <w:r w:rsidRPr="00195879">
        <w:rPr>
          <w:rFonts w:ascii="Tahoma" w:eastAsia="Times New Roman" w:hAnsi="Tahoma" w:cs="Tahoma"/>
          <w:sz w:val="24"/>
          <w:szCs w:val="24"/>
        </w:rPr>
        <w:t>несение Правил (в качестве дополнений) в трудовые договоры работников</w:t>
      </w:r>
      <w:r w:rsidR="00D13C7D" w:rsidRPr="00195879">
        <w:rPr>
          <w:rFonts w:ascii="Tahoma" w:eastAsia="Times New Roman" w:hAnsi="Tahoma" w:cs="Tahoma"/>
          <w:sz w:val="24"/>
          <w:szCs w:val="24"/>
        </w:rPr>
        <w:t xml:space="preserve"> </w:t>
      </w:r>
      <w:r w:rsidR="000256B6" w:rsidRPr="00195879">
        <w:rPr>
          <w:rFonts w:ascii="Tahoma" w:eastAsia="Times New Roman" w:hAnsi="Tahoma" w:cs="Tahoma"/>
          <w:sz w:val="24"/>
          <w:szCs w:val="24"/>
        </w:rPr>
        <w:t>АО «ЕРП»</w:t>
      </w:r>
      <w:r w:rsidRPr="00195879">
        <w:rPr>
          <w:rFonts w:ascii="Tahoma" w:eastAsia="Times New Roman" w:hAnsi="Tahoma" w:cs="Tahoma"/>
          <w:sz w:val="24"/>
          <w:szCs w:val="24"/>
        </w:rPr>
        <w:t>.</w:t>
      </w:r>
      <w:r w:rsidR="003D03A5" w:rsidRPr="00195879"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785C3431" w14:textId="22D8331E" w:rsidR="003D03A5" w:rsidRDefault="003D03A5" w:rsidP="00C21EB0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Срок: </w:t>
      </w:r>
      <w:r w:rsidR="000256B6">
        <w:rPr>
          <w:rFonts w:ascii="Tahoma" w:eastAsia="Times New Roman" w:hAnsi="Tahoma" w:cs="Tahoma"/>
          <w:sz w:val="24"/>
          <w:szCs w:val="24"/>
        </w:rPr>
        <w:t xml:space="preserve">в отношении </w:t>
      </w:r>
      <w:r w:rsidR="004E296E">
        <w:rPr>
          <w:rFonts w:ascii="Tahoma" w:eastAsia="Times New Roman" w:hAnsi="Tahoma" w:cs="Tahoma"/>
          <w:sz w:val="24"/>
          <w:szCs w:val="24"/>
        </w:rPr>
        <w:t>действующих работников</w:t>
      </w:r>
      <w:r w:rsidR="000256B6">
        <w:rPr>
          <w:rFonts w:ascii="Tahoma" w:eastAsia="Times New Roman" w:hAnsi="Tahoma" w:cs="Tahoma"/>
          <w:sz w:val="24"/>
          <w:szCs w:val="24"/>
        </w:rPr>
        <w:t xml:space="preserve"> - в течение 1 месяца с даты подписания настоящего приказа; в отношении</w:t>
      </w:r>
      <w:r w:rsidR="004E296E">
        <w:rPr>
          <w:rFonts w:ascii="Tahoma" w:eastAsia="Times New Roman" w:hAnsi="Tahoma" w:cs="Tahoma"/>
          <w:sz w:val="24"/>
          <w:szCs w:val="24"/>
        </w:rPr>
        <w:t xml:space="preserve"> вновь принимаемых</w:t>
      </w:r>
      <w:r w:rsidR="000256B6">
        <w:rPr>
          <w:rFonts w:ascii="Tahoma" w:eastAsia="Times New Roman" w:hAnsi="Tahoma" w:cs="Tahoma"/>
          <w:sz w:val="24"/>
          <w:szCs w:val="24"/>
        </w:rPr>
        <w:t xml:space="preserve"> работников - постоянно</w:t>
      </w:r>
      <w:r w:rsidR="004E296E">
        <w:rPr>
          <w:rFonts w:ascii="Tahoma" w:eastAsia="Times New Roman" w:hAnsi="Tahoma" w:cs="Tahoma"/>
          <w:sz w:val="24"/>
          <w:szCs w:val="24"/>
        </w:rPr>
        <w:t>.</w:t>
      </w:r>
    </w:p>
    <w:p w14:paraId="4550499B" w14:textId="77777777" w:rsidR="00EA7E7F" w:rsidRPr="003D03A5" w:rsidRDefault="00EA7E7F" w:rsidP="00C21EB0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</w:p>
    <w:p w14:paraId="3424A031" w14:textId="715F7D37" w:rsidR="003D03A5" w:rsidRDefault="00C97E20" w:rsidP="00C21EB0">
      <w:pPr>
        <w:pStyle w:val="a8"/>
        <w:numPr>
          <w:ilvl w:val="0"/>
          <w:numId w:val="2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C97E20">
        <w:rPr>
          <w:rFonts w:ascii="Tahoma" w:eastAsia="Times New Roman" w:hAnsi="Tahoma" w:cs="Tahoma"/>
          <w:sz w:val="24"/>
          <w:szCs w:val="24"/>
        </w:rPr>
        <w:lastRenderedPageBreak/>
        <w:t>Заместител</w:t>
      </w:r>
      <w:r>
        <w:rPr>
          <w:rFonts w:ascii="Tahoma" w:eastAsia="Times New Roman" w:hAnsi="Tahoma" w:cs="Tahoma"/>
          <w:sz w:val="24"/>
          <w:szCs w:val="24"/>
        </w:rPr>
        <w:t>ю</w:t>
      </w:r>
      <w:r w:rsidRPr="00C97E20">
        <w:rPr>
          <w:rFonts w:ascii="Tahoma" w:eastAsia="Times New Roman" w:hAnsi="Tahoma" w:cs="Tahoma"/>
          <w:sz w:val="24"/>
          <w:szCs w:val="24"/>
        </w:rPr>
        <w:t xml:space="preserve"> генерального директора по правовым вопросам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  <w:r w:rsidR="000C4E27">
        <w:rPr>
          <w:rFonts w:ascii="Tahoma" w:eastAsia="Times New Roman" w:hAnsi="Tahoma" w:cs="Tahoma"/>
          <w:sz w:val="24"/>
          <w:szCs w:val="24"/>
        </w:rPr>
        <w:t>ООО</w:t>
      </w:r>
      <w:r w:rsidR="000256B6">
        <w:rPr>
          <w:rFonts w:ascii="Tahoma" w:eastAsia="Times New Roman" w:hAnsi="Tahoma" w:cs="Tahoma"/>
          <w:sz w:val="24"/>
          <w:szCs w:val="24"/>
        </w:rPr>
        <w:t> </w:t>
      </w:r>
      <w:r w:rsidR="000C4E27">
        <w:rPr>
          <w:rFonts w:ascii="Tahoma" w:eastAsia="Times New Roman" w:hAnsi="Tahoma" w:cs="Tahoma"/>
          <w:sz w:val="24"/>
          <w:szCs w:val="24"/>
        </w:rPr>
        <w:t>«Норникель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 w:rsidR="000C4E27">
        <w:rPr>
          <w:rFonts w:ascii="Tahoma" w:eastAsia="Times New Roman" w:hAnsi="Tahoma" w:cs="Tahoma"/>
          <w:sz w:val="24"/>
          <w:szCs w:val="24"/>
        </w:rPr>
        <w:t>-</w:t>
      </w:r>
      <w:r w:rsidR="000256B6">
        <w:rPr>
          <w:rFonts w:ascii="Tahoma" w:eastAsia="Times New Roman" w:hAnsi="Tahoma" w:cs="Tahoma"/>
          <w:sz w:val="24"/>
          <w:szCs w:val="24"/>
        </w:rPr>
        <w:t xml:space="preserve"> </w:t>
      </w:r>
      <w:r w:rsidR="000C4E27">
        <w:rPr>
          <w:rFonts w:ascii="Tahoma" w:eastAsia="Times New Roman" w:hAnsi="Tahoma" w:cs="Tahoma"/>
          <w:sz w:val="24"/>
          <w:szCs w:val="24"/>
        </w:rPr>
        <w:t>ЕРП»</w:t>
      </w:r>
      <w:r w:rsidR="000256B6">
        <w:rPr>
          <w:rFonts w:ascii="Tahoma" w:eastAsia="Times New Roman" w:hAnsi="Tahoma" w:cs="Tahoma"/>
          <w:sz w:val="24"/>
          <w:szCs w:val="24"/>
        </w:rPr>
        <w:t>, управляющей организации АО «ЕРП»</w:t>
      </w:r>
      <w:r w:rsidR="000C4E27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>Д.С.</w:t>
      </w:r>
      <w:r w:rsidR="000256B6">
        <w:rPr>
          <w:rFonts w:ascii="Tahoma" w:eastAsia="Times New Roman" w:hAnsi="Tahoma" w:cs="Tahoma"/>
          <w:sz w:val="24"/>
          <w:szCs w:val="24"/>
        </w:rPr>
        <w:t> </w:t>
      </w:r>
      <w:r>
        <w:rPr>
          <w:rFonts w:ascii="Tahoma" w:eastAsia="Times New Roman" w:hAnsi="Tahoma" w:cs="Tahoma"/>
          <w:sz w:val="24"/>
          <w:szCs w:val="24"/>
        </w:rPr>
        <w:t xml:space="preserve"> Андрееву обеспечить внесение </w:t>
      </w:r>
      <w:r w:rsidR="008314F3">
        <w:rPr>
          <w:rFonts w:ascii="Tahoma" w:eastAsia="Times New Roman" w:hAnsi="Tahoma" w:cs="Tahoma"/>
          <w:sz w:val="24"/>
          <w:szCs w:val="24"/>
        </w:rPr>
        <w:t xml:space="preserve">обязанности соблюдения подрядными организациями </w:t>
      </w:r>
      <w:r>
        <w:rPr>
          <w:rFonts w:ascii="Tahoma" w:eastAsia="Times New Roman" w:hAnsi="Tahoma" w:cs="Tahoma"/>
          <w:sz w:val="24"/>
          <w:szCs w:val="24"/>
        </w:rPr>
        <w:t xml:space="preserve">требований Правил в </w:t>
      </w:r>
      <w:r w:rsidR="00A66E09">
        <w:rPr>
          <w:rFonts w:ascii="Tahoma" w:eastAsia="Times New Roman" w:hAnsi="Tahoma" w:cs="Tahoma"/>
          <w:sz w:val="24"/>
          <w:szCs w:val="24"/>
        </w:rPr>
        <w:t>типовы</w:t>
      </w:r>
      <w:r w:rsidR="0022745D">
        <w:rPr>
          <w:rFonts w:ascii="Tahoma" w:eastAsia="Times New Roman" w:hAnsi="Tahoma" w:cs="Tahoma"/>
          <w:sz w:val="24"/>
          <w:szCs w:val="24"/>
        </w:rPr>
        <w:t>е формы</w:t>
      </w:r>
      <w:r w:rsidR="00A66E09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>договор</w:t>
      </w:r>
      <w:r w:rsidR="00A66E09">
        <w:rPr>
          <w:rFonts w:ascii="Tahoma" w:eastAsia="Times New Roman" w:hAnsi="Tahoma" w:cs="Tahoma"/>
          <w:sz w:val="24"/>
          <w:szCs w:val="24"/>
        </w:rPr>
        <w:t>ов</w:t>
      </w:r>
      <w:r w:rsidR="008314F3">
        <w:rPr>
          <w:rFonts w:ascii="Tahoma" w:eastAsia="Times New Roman" w:hAnsi="Tahoma" w:cs="Tahoma"/>
          <w:sz w:val="24"/>
          <w:szCs w:val="24"/>
        </w:rPr>
        <w:t xml:space="preserve"> подряда</w:t>
      </w:r>
      <w:r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7C224C51" w14:textId="212C85E4" w:rsidR="00EA7E7F" w:rsidRDefault="003D03A5" w:rsidP="00C21EB0">
      <w:pPr>
        <w:pStyle w:val="a8"/>
        <w:spacing w:after="0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Срок: в течени</w:t>
      </w:r>
      <w:r w:rsidR="000256B6">
        <w:rPr>
          <w:rFonts w:ascii="Tahoma" w:eastAsia="Times New Roman" w:hAnsi="Tahoma" w:cs="Tahoma"/>
          <w:sz w:val="24"/>
          <w:szCs w:val="24"/>
        </w:rPr>
        <w:t>е</w:t>
      </w:r>
      <w:r>
        <w:rPr>
          <w:rFonts w:ascii="Tahoma" w:eastAsia="Times New Roman" w:hAnsi="Tahoma" w:cs="Tahoma"/>
          <w:sz w:val="24"/>
          <w:szCs w:val="24"/>
        </w:rPr>
        <w:t xml:space="preserve"> 1 месяца с даты регистрации настоящего приказа.</w:t>
      </w:r>
    </w:p>
    <w:p w14:paraId="4AD6BB6F" w14:textId="77777777" w:rsidR="0076248B" w:rsidRPr="0076248B" w:rsidRDefault="0076248B" w:rsidP="0076248B">
      <w:pPr>
        <w:pStyle w:val="a8"/>
        <w:spacing w:after="0"/>
        <w:ind w:left="567"/>
        <w:jc w:val="both"/>
        <w:rPr>
          <w:rFonts w:ascii="Tahoma" w:eastAsia="Times New Roman" w:hAnsi="Tahoma" w:cs="Tahoma"/>
          <w:sz w:val="24"/>
          <w:szCs w:val="24"/>
        </w:rPr>
      </w:pPr>
    </w:p>
    <w:p w14:paraId="2AE15C7B" w14:textId="77777777" w:rsidR="00076723" w:rsidRPr="00076723" w:rsidRDefault="000D1081" w:rsidP="00C21EB0">
      <w:pPr>
        <w:pStyle w:val="a8"/>
        <w:numPr>
          <w:ilvl w:val="0"/>
          <w:numId w:val="2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0D1081">
        <w:rPr>
          <w:rFonts w:ascii="Tahoma" w:eastAsia="Times New Roman" w:hAnsi="Tahoma" w:cs="Tahoma"/>
          <w:sz w:val="24"/>
          <w:szCs w:val="24"/>
        </w:rPr>
        <w:t xml:space="preserve">Директорам филиалов АО «ЕРП»: Красноярский судоремонтный центр </w:t>
      </w:r>
      <w:proofErr w:type="spellStart"/>
      <w:r w:rsidRPr="000D1081">
        <w:rPr>
          <w:rFonts w:ascii="Tahoma" w:eastAsia="Times New Roman" w:hAnsi="Tahoma" w:cs="Tahoma"/>
          <w:sz w:val="24"/>
          <w:szCs w:val="24"/>
        </w:rPr>
        <w:t>Койнову</w:t>
      </w:r>
      <w:proofErr w:type="spellEnd"/>
      <w:r w:rsidRPr="000D1081">
        <w:rPr>
          <w:rFonts w:ascii="Tahoma" w:eastAsia="Times New Roman" w:hAnsi="Tahoma" w:cs="Tahoma"/>
          <w:sz w:val="24"/>
          <w:szCs w:val="24"/>
        </w:rPr>
        <w:t xml:space="preserve"> А.Н., </w:t>
      </w:r>
      <w:proofErr w:type="spellStart"/>
      <w:r w:rsidRPr="000D1081">
        <w:rPr>
          <w:rFonts w:ascii="Tahoma" w:eastAsia="Times New Roman" w:hAnsi="Tahoma" w:cs="Tahoma"/>
          <w:sz w:val="24"/>
          <w:szCs w:val="24"/>
        </w:rPr>
        <w:t>Подтесовская</w:t>
      </w:r>
      <w:proofErr w:type="spellEnd"/>
      <w:r w:rsidRPr="000D1081">
        <w:rPr>
          <w:rFonts w:ascii="Tahoma" w:eastAsia="Times New Roman" w:hAnsi="Tahoma" w:cs="Tahoma"/>
          <w:sz w:val="24"/>
          <w:szCs w:val="24"/>
        </w:rPr>
        <w:t xml:space="preserve"> РЭБ флота </w:t>
      </w:r>
      <w:proofErr w:type="spellStart"/>
      <w:r w:rsidRPr="000D1081">
        <w:rPr>
          <w:rFonts w:ascii="Tahoma" w:eastAsia="Times New Roman" w:hAnsi="Tahoma" w:cs="Tahoma"/>
          <w:sz w:val="24"/>
          <w:szCs w:val="24"/>
        </w:rPr>
        <w:t>Губаревичу</w:t>
      </w:r>
      <w:proofErr w:type="spellEnd"/>
      <w:r w:rsidRPr="000D1081">
        <w:rPr>
          <w:rFonts w:ascii="Tahoma" w:eastAsia="Times New Roman" w:hAnsi="Tahoma" w:cs="Tahoma"/>
          <w:sz w:val="24"/>
          <w:szCs w:val="24"/>
        </w:rPr>
        <w:t xml:space="preserve"> Н.Н., </w:t>
      </w:r>
      <w:proofErr w:type="spellStart"/>
      <w:r w:rsidRPr="000D1081">
        <w:rPr>
          <w:rFonts w:ascii="Tahoma" w:eastAsia="Times New Roman" w:hAnsi="Tahoma" w:cs="Tahoma"/>
          <w:sz w:val="24"/>
          <w:szCs w:val="24"/>
        </w:rPr>
        <w:t>Ермолаевская</w:t>
      </w:r>
      <w:proofErr w:type="spellEnd"/>
      <w:r w:rsidRPr="000D1081">
        <w:rPr>
          <w:rFonts w:ascii="Tahoma" w:eastAsia="Times New Roman" w:hAnsi="Tahoma" w:cs="Tahoma"/>
          <w:sz w:val="24"/>
          <w:szCs w:val="24"/>
        </w:rPr>
        <w:t xml:space="preserve"> РЭБ флота Костюкову В.А., Таймырское районное управ</w:t>
      </w:r>
      <w:r w:rsidR="004E296E">
        <w:rPr>
          <w:rFonts w:ascii="Tahoma" w:eastAsia="Times New Roman" w:hAnsi="Tahoma" w:cs="Tahoma"/>
          <w:sz w:val="24"/>
          <w:szCs w:val="24"/>
        </w:rPr>
        <w:t xml:space="preserve">ление Щербакову В.А. </w:t>
      </w:r>
      <w:r w:rsidR="00EA7E7F">
        <w:rPr>
          <w:rFonts w:ascii="Tahoma" w:eastAsia="Times New Roman" w:hAnsi="Tahoma" w:cs="Tahoma"/>
          <w:sz w:val="24"/>
          <w:szCs w:val="24"/>
        </w:rPr>
        <w:t>обеспечить</w:t>
      </w:r>
      <w:r w:rsidR="00076723">
        <w:rPr>
          <w:rFonts w:ascii="Tahoma" w:eastAsia="Times New Roman" w:hAnsi="Tahoma" w:cs="Tahoma"/>
          <w:sz w:val="24"/>
          <w:szCs w:val="24"/>
        </w:rPr>
        <w:t>:</w:t>
      </w:r>
    </w:p>
    <w:p w14:paraId="22A59548" w14:textId="1F248194" w:rsidR="00007B01" w:rsidRDefault="00675DA9" w:rsidP="00675DA9">
      <w:pPr>
        <w:pStyle w:val="a8"/>
        <w:numPr>
          <w:ilvl w:val="1"/>
          <w:numId w:val="5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Ознакомление </w:t>
      </w:r>
      <w:r w:rsidR="00D45AEE">
        <w:rPr>
          <w:rFonts w:ascii="Tahoma" w:eastAsia="Times New Roman" w:hAnsi="Tahoma" w:cs="Tahoma"/>
          <w:sz w:val="24"/>
          <w:szCs w:val="24"/>
        </w:rPr>
        <w:t xml:space="preserve">работников </w:t>
      </w:r>
      <w:r>
        <w:rPr>
          <w:rFonts w:ascii="Tahoma" w:eastAsia="Times New Roman" w:hAnsi="Tahoma" w:cs="Tahoma"/>
          <w:sz w:val="24"/>
          <w:szCs w:val="24"/>
        </w:rPr>
        <w:t>под подпись</w:t>
      </w:r>
      <w:r w:rsidR="00D45AEE">
        <w:rPr>
          <w:rFonts w:ascii="Tahoma" w:eastAsia="Times New Roman" w:hAnsi="Tahoma" w:cs="Tahoma"/>
          <w:sz w:val="24"/>
          <w:szCs w:val="24"/>
        </w:rPr>
        <w:t xml:space="preserve"> с </w:t>
      </w:r>
      <w:r w:rsidR="00A5008F">
        <w:rPr>
          <w:rFonts w:ascii="Tahoma" w:eastAsia="Times New Roman" w:hAnsi="Tahoma" w:cs="Tahoma"/>
          <w:sz w:val="24"/>
          <w:szCs w:val="24"/>
        </w:rPr>
        <w:t xml:space="preserve">Правилами и </w:t>
      </w:r>
      <w:r w:rsidR="00333A5A">
        <w:rPr>
          <w:rFonts w:ascii="Tahoma" w:eastAsia="Times New Roman" w:hAnsi="Tahoma" w:cs="Tahoma"/>
          <w:sz w:val="24"/>
          <w:szCs w:val="24"/>
        </w:rPr>
        <w:t>Методическими рекомендациями</w:t>
      </w:r>
      <w:r w:rsidR="00D45AEE">
        <w:rPr>
          <w:rFonts w:ascii="Tahoma" w:eastAsia="Times New Roman" w:hAnsi="Tahoma" w:cs="Tahoma"/>
          <w:sz w:val="24"/>
          <w:szCs w:val="24"/>
        </w:rPr>
        <w:t xml:space="preserve"> </w:t>
      </w:r>
      <w:r w:rsidR="00007B01" w:rsidRPr="009626C8">
        <w:rPr>
          <w:rFonts w:ascii="Tahoma" w:eastAsia="Times New Roman" w:hAnsi="Tahoma" w:cs="Tahoma"/>
          <w:sz w:val="24"/>
          <w:szCs w:val="24"/>
        </w:rPr>
        <w:t xml:space="preserve">в прилагаемой форме листа ознакомления в соответствии с Приложением </w:t>
      </w:r>
      <w:r w:rsidR="00007B01">
        <w:rPr>
          <w:rFonts w:ascii="Tahoma" w:eastAsia="Times New Roman" w:hAnsi="Tahoma" w:cs="Tahoma"/>
          <w:sz w:val="24"/>
          <w:szCs w:val="24"/>
        </w:rPr>
        <w:t>3</w:t>
      </w:r>
      <w:r w:rsidR="00007B01" w:rsidRPr="009626C8">
        <w:rPr>
          <w:rFonts w:ascii="Tahoma" w:eastAsia="Times New Roman" w:hAnsi="Tahoma" w:cs="Tahoma"/>
          <w:sz w:val="24"/>
          <w:szCs w:val="24"/>
        </w:rPr>
        <w:t xml:space="preserve"> к настоящему приказу</w:t>
      </w:r>
      <w:r w:rsidR="00007B01">
        <w:rPr>
          <w:rFonts w:ascii="Tahoma" w:eastAsia="Times New Roman" w:hAnsi="Tahoma" w:cs="Tahoma"/>
          <w:sz w:val="24"/>
          <w:szCs w:val="24"/>
        </w:rPr>
        <w:t xml:space="preserve">. Хранение </w:t>
      </w:r>
      <w:r w:rsidR="008314F3">
        <w:rPr>
          <w:rFonts w:ascii="Tahoma" w:eastAsia="Times New Roman" w:hAnsi="Tahoma" w:cs="Tahoma"/>
          <w:sz w:val="24"/>
          <w:szCs w:val="24"/>
        </w:rPr>
        <w:t xml:space="preserve">оригиналов </w:t>
      </w:r>
      <w:r w:rsidR="00007B01">
        <w:rPr>
          <w:rFonts w:ascii="Tahoma" w:eastAsia="Times New Roman" w:hAnsi="Tahoma" w:cs="Tahoma"/>
          <w:sz w:val="24"/>
          <w:szCs w:val="24"/>
        </w:rPr>
        <w:t>листов ознакомления</w:t>
      </w:r>
      <w:r w:rsidR="00C3376C">
        <w:rPr>
          <w:rFonts w:ascii="Tahoma" w:eastAsia="Times New Roman" w:hAnsi="Tahoma" w:cs="Tahoma"/>
          <w:sz w:val="24"/>
          <w:szCs w:val="24"/>
        </w:rPr>
        <w:t xml:space="preserve"> обеспечить</w:t>
      </w:r>
      <w:r w:rsidR="00007B01">
        <w:rPr>
          <w:rFonts w:ascii="Tahoma" w:eastAsia="Times New Roman" w:hAnsi="Tahoma" w:cs="Tahoma"/>
          <w:sz w:val="24"/>
          <w:szCs w:val="24"/>
        </w:rPr>
        <w:t xml:space="preserve"> в</w:t>
      </w:r>
      <w:r w:rsidR="00C3376C">
        <w:rPr>
          <w:rFonts w:ascii="Tahoma" w:eastAsia="Times New Roman" w:hAnsi="Tahoma" w:cs="Tahoma"/>
          <w:sz w:val="24"/>
          <w:szCs w:val="24"/>
        </w:rPr>
        <w:t>о</w:t>
      </w:r>
      <w:r w:rsidR="00007B01">
        <w:rPr>
          <w:rFonts w:ascii="Tahoma" w:eastAsia="Times New Roman" w:hAnsi="Tahoma" w:cs="Tahoma"/>
          <w:sz w:val="24"/>
          <w:szCs w:val="24"/>
        </w:rPr>
        <w:t xml:space="preserve"> внутриструктурных подразделениях. </w:t>
      </w:r>
    </w:p>
    <w:p w14:paraId="455CA048" w14:textId="77777777" w:rsidR="00007B01" w:rsidRDefault="00007B01" w:rsidP="00007B01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Срок: </w:t>
      </w:r>
      <w:r w:rsidRPr="009626C8">
        <w:rPr>
          <w:rFonts w:ascii="Tahoma" w:eastAsia="Times New Roman" w:hAnsi="Tahoma" w:cs="Tahoma"/>
          <w:sz w:val="24"/>
          <w:szCs w:val="24"/>
        </w:rPr>
        <w:t>в течение 1 месяца с даты регистрации настоящего приказа</w:t>
      </w:r>
      <w:r>
        <w:rPr>
          <w:rFonts w:ascii="Tahoma" w:eastAsia="Times New Roman" w:hAnsi="Tahoma" w:cs="Tahoma"/>
          <w:sz w:val="24"/>
          <w:szCs w:val="24"/>
        </w:rPr>
        <w:t>.</w:t>
      </w:r>
    </w:p>
    <w:p w14:paraId="0D7DBBAF" w14:textId="5DEB704C" w:rsidR="009626C8" w:rsidRPr="00675DA9" w:rsidRDefault="00007B01" w:rsidP="00675DA9">
      <w:pPr>
        <w:pStyle w:val="a8"/>
        <w:numPr>
          <w:ilvl w:val="1"/>
          <w:numId w:val="5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П</w:t>
      </w:r>
      <w:r w:rsidR="009626C8" w:rsidRPr="00675DA9">
        <w:rPr>
          <w:rFonts w:ascii="Tahoma" w:eastAsia="Times New Roman" w:hAnsi="Tahoma" w:cs="Tahoma"/>
          <w:sz w:val="24"/>
          <w:szCs w:val="24"/>
        </w:rPr>
        <w:t xml:space="preserve">роведение тестирования </w:t>
      </w:r>
      <w:r w:rsidR="003D03A5" w:rsidRPr="00675DA9">
        <w:rPr>
          <w:rFonts w:ascii="Tahoma" w:eastAsia="Times New Roman" w:hAnsi="Tahoma" w:cs="Tahoma"/>
          <w:sz w:val="24"/>
          <w:szCs w:val="24"/>
        </w:rPr>
        <w:t>на знание Правил всех работников</w:t>
      </w:r>
      <w:r w:rsidR="00C3376C">
        <w:rPr>
          <w:rFonts w:ascii="Tahoma" w:eastAsia="Times New Roman" w:hAnsi="Tahoma" w:cs="Tahoma"/>
          <w:sz w:val="24"/>
          <w:szCs w:val="24"/>
        </w:rPr>
        <w:t xml:space="preserve"> </w:t>
      </w:r>
      <w:r w:rsidR="003D03A5" w:rsidRPr="00675DA9">
        <w:rPr>
          <w:rFonts w:ascii="Tahoma" w:eastAsia="Times New Roman" w:hAnsi="Tahoma" w:cs="Tahoma"/>
          <w:sz w:val="24"/>
          <w:szCs w:val="24"/>
        </w:rPr>
        <w:t xml:space="preserve">филиала в соответствии с </w:t>
      </w:r>
      <w:r w:rsidR="004E296E" w:rsidRPr="00675DA9">
        <w:rPr>
          <w:rFonts w:ascii="Tahoma" w:eastAsia="Times New Roman" w:hAnsi="Tahoma" w:cs="Tahoma"/>
          <w:sz w:val="24"/>
          <w:szCs w:val="24"/>
        </w:rPr>
        <w:t xml:space="preserve">тестами согласно </w:t>
      </w:r>
      <w:r w:rsidR="003D03A5" w:rsidRPr="00675DA9">
        <w:rPr>
          <w:rFonts w:ascii="Tahoma" w:eastAsia="Times New Roman" w:hAnsi="Tahoma" w:cs="Tahoma"/>
          <w:sz w:val="24"/>
          <w:szCs w:val="24"/>
        </w:rPr>
        <w:t>Приложени</w:t>
      </w:r>
      <w:r w:rsidR="004E296E" w:rsidRPr="00675DA9">
        <w:rPr>
          <w:rFonts w:ascii="Tahoma" w:eastAsia="Times New Roman" w:hAnsi="Tahoma" w:cs="Tahoma"/>
          <w:sz w:val="24"/>
          <w:szCs w:val="24"/>
        </w:rPr>
        <w:t>ю</w:t>
      </w:r>
      <w:r w:rsidR="003D03A5" w:rsidRPr="00675DA9">
        <w:rPr>
          <w:rFonts w:ascii="Tahoma" w:eastAsia="Times New Roman" w:hAnsi="Tahoma" w:cs="Tahoma"/>
          <w:sz w:val="24"/>
          <w:szCs w:val="24"/>
        </w:rPr>
        <w:t xml:space="preserve"> </w:t>
      </w:r>
      <w:r w:rsidR="00D45AEE">
        <w:rPr>
          <w:rFonts w:ascii="Tahoma" w:eastAsia="Times New Roman" w:hAnsi="Tahoma" w:cs="Tahoma"/>
          <w:sz w:val="24"/>
          <w:szCs w:val="24"/>
        </w:rPr>
        <w:t>4</w:t>
      </w:r>
      <w:r w:rsidR="003D03A5" w:rsidRPr="00675DA9">
        <w:rPr>
          <w:rFonts w:ascii="Tahoma" w:eastAsia="Times New Roman" w:hAnsi="Tahoma" w:cs="Tahoma"/>
          <w:sz w:val="24"/>
          <w:szCs w:val="24"/>
        </w:rPr>
        <w:t xml:space="preserve"> к настоящему приказу</w:t>
      </w:r>
      <w:r w:rsidR="008314F3">
        <w:rPr>
          <w:rFonts w:ascii="Tahoma" w:eastAsia="Times New Roman" w:hAnsi="Tahoma" w:cs="Tahoma"/>
          <w:sz w:val="24"/>
          <w:szCs w:val="24"/>
        </w:rPr>
        <w:t xml:space="preserve">, с оформлением Протокола </w:t>
      </w:r>
      <w:r w:rsidR="00A9710E">
        <w:rPr>
          <w:rFonts w:ascii="Tahoma" w:eastAsia="Times New Roman" w:hAnsi="Tahoma" w:cs="Tahoma"/>
          <w:sz w:val="24"/>
          <w:szCs w:val="24"/>
        </w:rPr>
        <w:t xml:space="preserve">результатов </w:t>
      </w:r>
      <w:r w:rsidR="008314F3">
        <w:rPr>
          <w:rFonts w:ascii="Tahoma" w:eastAsia="Times New Roman" w:hAnsi="Tahoma" w:cs="Tahoma"/>
          <w:sz w:val="24"/>
          <w:szCs w:val="24"/>
        </w:rPr>
        <w:t>тестирования</w:t>
      </w:r>
      <w:r w:rsidR="00DB7853">
        <w:rPr>
          <w:rFonts w:ascii="Tahoma" w:eastAsia="Times New Roman" w:hAnsi="Tahoma" w:cs="Tahoma"/>
          <w:sz w:val="24"/>
          <w:szCs w:val="24"/>
        </w:rPr>
        <w:t xml:space="preserve"> по форме Приложения 5 к приказу</w:t>
      </w:r>
      <w:r w:rsidR="003D03A5" w:rsidRPr="00675DA9">
        <w:rPr>
          <w:rFonts w:ascii="Tahoma" w:eastAsia="Times New Roman" w:hAnsi="Tahoma" w:cs="Tahoma"/>
          <w:sz w:val="24"/>
          <w:szCs w:val="24"/>
        </w:rPr>
        <w:t xml:space="preserve">. </w:t>
      </w:r>
    </w:p>
    <w:p w14:paraId="2B95CDAA" w14:textId="60A49EFA" w:rsidR="003D03A5" w:rsidRDefault="003D03A5" w:rsidP="00C21EB0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 w:rsidRPr="009626C8">
        <w:rPr>
          <w:rFonts w:ascii="Tahoma" w:eastAsia="Times New Roman" w:hAnsi="Tahoma" w:cs="Tahoma"/>
          <w:sz w:val="24"/>
          <w:szCs w:val="24"/>
        </w:rPr>
        <w:t>Срок: в течение 1 месяца с даты регистрации настоящего приказа</w:t>
      </w:r>
      <w:r w:rsidR="00A66E09">
        <w:rPr>
          <w:rFonts w:ascii="Tahoma" w:eastAsia="Times New Roman" w:hAnsi="Tahoma" w:cs="Tahoma"/>
          <w:sz w:val="24"/>
          <w:szCs w:val="24"/>
        </w:rPr>
        <w:t>; работников плавсостава – до окончания разоружения.</w:t>
      </w:r>
    </w:p>
    <w:p w14:paraId="2CFFC93A" w14:textId="0125CE2F" w:rsidR="009626C8" w:rsidRDefault="00C3376C" w:rsidP="00C1195F">
      <w:pPr>
        <w:pStyle w:val="a8"/>
        <w:numPr>
          <w:ilvl w:val="1"/>
          <w:numId w:val="5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C1195F">
        <w:rPr>
          <w:rFonts w:ascii="Tahoma" w:eastAsia="Times New Roman" w:hAnsi="Tahoma" w:cs="Tahoma"/>
          <w:sz w:val="24"/>
          <w:szCs w:val="24"/>
        </w:rPr>
        <w:t>В</w:t>
      </w:r>
      <w:r w:rsidR="009626C8" w:rsidRPr="00C1195F">
        <w:rPr>
          <w:rFonts w:ascii="Tahoma" w:eastAsia="Times New Roman" w:hAnsi="Tahoma" w:cs="Tahoma"/>
          <w:sz w:val="24"/>
          <w:szCs w:val="24"/>
        </w:rPr>
        <w:t xml:space="preserve"> случае нарушения работником </w:t>
      </w:r>
      <w:r w:rsidRPr="00C1195F">
        <w:rPr>
          <w:rFonts w:ascii="Tahoma" w:eastAsia="Times New Roman" w:hAnsi="Tahoma" w:cs="Tahoma"/>
          <w:sz w:val="24"/>
          <w:szCs w:val="24"/>
        </w:rPr>
        <w:t>П</w:t>
      </w:r>
      <w:r w:rsidR="009626C8" w:rsidRPr="00C1195F">
        <w:rPr>
          <w:rFonts w:ascii="Tahoma" w:eastAsia="Times New Roman" w:hAnsi="Tahoma" w:cs="Tahoma"/>
          <w:sz w:val="24"/>
          <w:szCs w:val="24"/>
        </w:rPr>
        <w:t xml:space="preserve">равил </w:t>
      </w:r>
      <w:r w:rsidR="009626C8" w:rsidRPr="00076723">
        <w:rPr>
          <w:rFonts w:ascii="Tahoma" w:eastAsia="Times New Roman" w:hAnsi="Tahoma" w:cs="Tahoma"/>
          <w:sz w:val="24"/>
          <w:szCs w:val="24"/>
        </w:rPr>
        <w:t xml:space="preserve">в </w:t>
      </w:r>
      <w:r w:rsidR="009626C8">
        <w:rPr>
          <w:rFonts w:ascii="Tahoma" w:eastAsia="Times New Roman" w:hAnsi="Tahoma" w:cs="Tahoma"/>
          <w:sz w:val="24"/>
          <w:szCs w:val="24"/>
        </w:rPr>
        <w:t>его рабочее время</w:t>
      </w:r>
      <w:r>
        <w:rPr>
          <w:rFonts w:ascii="Tahoma" w:eastAsia="Times New Roman" w:hAnsi="Tahoma" w:cs="Tahoma"/>
          <w:sz w:val="24"/>
          <w:szCs w:val="24"/>
        </w:rPr>
        <w:t xml:space="preserve"> руководствоваться положениями </w:t>
      </w:r>
      <w:r w:rsidR="00333A5A">
        <w:rPr>
          <w:rFonts w:ascii="Tahoma" w:eastAsia="Times New Roman" w:hAnsi="Tahoma" w:cs="Tahoma"/>
          <w:sz w:val="24"/>
          <w:szCs w:val="24"/>
        </w:rPr>
        <w:t>Методических рекомендаций</w:t>
      </w:r>
      <w:r w:rsidR="009626C8">
        <w:rPr>
          <w:rFonts w:ascii="Tahoma" w:eastAsia="Times New Roman" w:hAnsi="Tahoma" w:cs="Tahoma"/>
          <w:sz w:val="24"/>
          <w:szCs w:val="24"/>
        </w:rPr>
        <w:t>.</w:t>
      </w:r>
    </w:p>
    <w:p w14:paraId="6BD78112" w14:textId="77777777" w:rsidR="00EA7E7F" w:rsidRPr="00C1195F" w:rsidRDefault="003D03A5" w:rsidP="00E441A4">
      <w:pPr>
        <w:pStyle w:val="a8"/>
        <w:numPr>
          <w:ilvl w:val="1"/>
          <w:numId w:val="5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C1195F">
        <w:rPr>
          <w:rFonts w:ascii="Tahoma" w:eastAsia="Times New Roman" w:hAnsi="Tahoma" w:cs="Tahoma"/>
          <w:sz w:val="24"/>
          <w:szCs w:val="24"/>
        </w:rPr>
        <w:t>Срок: постоянно.</w:t>
      </w:r>
    </w:p>
    <w:p w14:paraId="457F88EC" w14:textId="77777777" w:rsidR="004E296E" w:rsidRPr="00EA7E7F" w:rsidRDefault="004E296E" w:rsidP="00C21EB0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</w:p>
    <w:p w14:paraId="48B4A977" w14:textId="77777777" w:rsidR="00007B01" w:rsidRPr="00007B01" w:rsidRDefault="000C4E27" w:rsidP="00007B01">
      <w:pPr>
        <w:pStyle w:val="a8"/>
        <w:numPr>
          <w:ilvl w:val="0"/>
          <w:numId w:val="2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0C4E27">
        <w:rPr>
          <w:rFonts w:ascii="Tahoma" w:eastAsia="Times New Roman" w:hAnsi="Tahoma" w:cs="Tahoma"/>
          <w:sz w:val="24"/>
          <w:szCs w:val="24"/>
        </w:rPr>
        <w:t>Руководителям структурных подразделений Управления АО «ЕРП» обеспечить:</w:t>
      </w:r>
    </w:p>
    <w:p w14:paraId="55D60B01" w14:textId="0A947FC6" w:rsidR="00007B01" w:rsidRPr="00007B01" w:rsidRDefault="00007B01" w:rsidP="00333A5A">
      <w:pPr>
        <w:pStyle w:val="a8"/>
        <w:numPr>
          <w:ilvl w:val="0"/>
          <w:numId w:val="6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007B01">
        <w:rPr>
          <w:rFonts w:ascii="Tahoma" w:eastAsia="Times New Roman" w:hAnsi="Tahoma" w:cs="Tahoma"/>
          <w:sz w:val="24"/>
          <w:szCs w:val="24"/>
        </w:rPr>
        <w:t>Оз</w:t>
      </w:r>
      <w:r w:rsidR="00D45AEE">
        <w:rPr>
          <w:rFonts w:ascii="Tahoma" w:eastAsia="Times New Roman" w:hAnsi="Tahoma" w:cs="Tahoma"/>
          <w:sz w:val="24"/>
          <w:szCs w:val="24"/>
        </w:rPr>
        <w:t xml:space="preserve">накомление работников под подпись с Правилами и </w:t>
      </w:r>
      <w:r w:rsidR="00333A5A">
        <w:rPr>
          <w:rFonts w:ascii="Tahoma" w:eastAsia="Times New Roman" w:hAnsi="Tahoma" w:cs="Tahoma"/>
          <w:sz w:val="24"/>
          <w:szCs w:val="24"/>
        </w:rPr>
        <w:t>Методическими рекомендациями</w:t>
      </w:r>
      <w:r w:rsidR="00D45AEE">
        <w:rPr>
          <w:rFonts w:ascii="Tahoma" w:eastAsia="Times New Roman" w:hAnsi="Tahoma" w:cs="Tahoma"/>
          <w:sz w:val="24"/>
          <w:szCs w:val="24"/>
        </w:rPr>
        <w:t xml:space="preserve"> </w:t>
      </w:r>
      <w:r w:rsidR="00D45AEE" w:rsidRPr="009626C8">
        <w:rPr>
          <w:rFonts w:ascii="Tahoma" w:eastAsia="Times New Roman" w:hAnsi="Tahoma" w:cs="Tahoma"/>
          <w:sz w:val="24"/>
          <w:szCs w:val="24"/>
        </w:rPr>
        <w:t xml:space="preserve">в прилагаемой форме листа ознакомления в соответствии с Приложением </w:t>
      </w:r>
      <w:r w:rsidR="00D45AEE">
        <w:rPr>
          <w:rFonts w:ascii="Tahoma" w:eastAsia="Times New Roman" w:hAnsi="Tahoma" w:cs="Tahoma"/>
          <w:sz w:val="24"/>
          <w:szCs w:val="24"/>
        </w:rPr>
        <w:t>3</w:t>
      </w:r>
      <w:r w:rsidR="00D45AEE" w:rsidRPr="009626C8">
        <w:rPr>
          <w:rFonts w:ascii="Tahoma" w:eastAsia="Times New Roman" w:hAnsi="Tahoma" w:cs="Tahoma"/>
          <w:sz w:val="24"/>
          <w:szCs w:val="24"/>
        </w:rPr>
        <w:t xml:space="preserve"> к настоящему приказу</w:t>
      </w:r>
      <w:r w:rsidR="00D45AEE">
        <w:rPr>
          <w:rFonts w:ascii="Tahoma" w:eastAsia="Times New Roman" w:hAnsi="Tahoma" w:cs="Tahoma"/>
          <w:sz w:val="24"/>
          <w:szCs w:val="24"/>
        </w:rPr>
        <w:t>.</w:t>
      </w:r>
    </w:p>
    <w:p w14:paraId="0F70F7DD" w14:textId="77777777" w:rsidR="00007B01" w:rsidRPr="00007B01" w:rsidRDefault="00007B01" w:rsidP="00007B01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 w:rsidRPr="00007B01">
        <w:rPr>
          <w:rFonts w:ascii="Tahoma" w:eastAsia="Times New Roman" w:hAnsi="Tahoma" w:cs="Tahoma"/>
          <w:sz w:val="24"/>
          <w:szCs w:val="24"/>
        </w:rPr>
        <w:t>Срок: в течение 1 месяца с даты регистрации настоящего приказа.</w:t>
      </w:r>
    </w:p>
    <w:p w14:paraId="7BE18C3C" w14:textId="4BA91BC9" w:rsidR="000C4E27" w:rsidRDefault="000C4E27" w:rsidP="00C21EB0">
      <w:pPr>
        <w:pStyle w:val="a8"/>
        <w:numPr>
          <w:ilvl w:val="0"/>
          <w:numId w:val="6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 w:rsidRPr="000C4E27">
        <w:rPr>
          <w:rFonts w:ascii="Tahoma" w:eastAsia="Times New Roman" w:hAnsi="Tahoma" w:cs="Tahoma"/>
          <w:sz w:val="24"/>
          <w:szCs w:val="24"/>
        </w:rPr>
        <w:t xml:space="preserve">Проведение тестирования на знание Правил всех работников </w:t>
      </w:r>
      <w:r>
        <w:rPr>
          <w:rFonts w:ascii="Tahoma" w:eastAsia="Times New Roman" w:hAnsi="Tahoma" w:cs="Tahoma"/>
          <w:sz w:val="24"/>
          <w:szCs w:val="24"/>
        </w:rPr>
        <w:t>подразделения</w:t>
      </w:r>
      <w:r w:rsidRPr="000C4E27">
        <w:rPr>
          <w:rFonts w:ascii="Tahoma" w:eastAsia="Times New Roman" w:hAnsi="Tahoma" w:cs="Tahoma"/>
          <w:sz w:val="24"/>
          <w:szCs w:val="24"/>
        </w:rPr>
        <w:t xml:space="preserve"> в соответствии с </w:t>
      </w:r>
      <w:r>
        <w:rPr>
          <w:rFonts w:ascii="Tahoma" w:eastAsia="Times New Roman" w:hAnsi="Tahoma" w:cs="Tahoma"/>
          <w:sz w:val="24"/>
          <w:szCs w:val="24"/>
        </w:rPr>
        <w:t>Приложением</w:t>
      </w:r>
      <w:r w:rsidRPr="000C4E27">
        <w:rPr>
          <w:rFonts w:ascii="Tahoma" w:eastAsia="Times New Roman" w:hAnsi="Tahoma" w:cs="Tahoma"/>
          <w:sz w:val="24"/>
          <w:szCs w:val="24"/>
        </w:rPr>
        <w:t xml:space="preserve"> </w:t>
      </w:r>
      <w:r w:rsidR="005C33A6">
        <w:rPr>
          <w:rFonts w:ascii="Tahoma" w:eastAsia="Times New Roman" w:hAnsi="Tahoma" w:cs="Tahoma"/>
          <w:sz w:val="24"/>
          <w:szCs w:val="24"/>
        </w:rPr>
        <w:t>4</w:t>
      </w:r>
      <w:r w:rsidRPr="000C4E27">
        <w:rPr>
          <w:rFonts w:ascii="Tahoma" w:eastAsia="Times New Roman" w:hAnsi="Tahoma" w:cs="Tahoma"/>
          <w:sz w:val="24"/>
          <w:szCs w:val="24"/>
        </w:rPr>
        <w:t xml:space="preserve"> к настоящему приказу</w:t>
      </w:r>
      <w:r w:rsidR="00C1195F">
        <w:rPr>
          <w:rFonts w:ascii="Tahoma" w:eastAsia="Times New Roman" w:hAnsi="Tahoma" w:cs="Tahoma"/>
          <w:sz w:val="24"/>
          <w:szCs w:val="24"/>
        </w:rPr>
        <w:t>, с оформлением Протокола</w:t>
      </w:r>
      <w:r w:rsidR="00A9710E">
        <w:rPr>
          <w:rFonts w:ascii="Tahoma" w:eastAsia="Times New Roman" w:hAnsi="Tahoma" w:cs="Tahoma"/>
          <w:sz w:val="24"/>
          <w:szCs w:val="24"/>
        </w:rPr>
        <w:t xml:space="preserve"> результатов</w:t>
      </w:r>
      <w:r w:rsidR="00C1195F">
        <w:rPr>
          <w:rFonts w:ascii="Tahoma" w:eastAsia="Times New Roman" w:hAnsi="Tahoma" w:cs="Tahoma"/>
          <w:sz w:val="24"/>
          <w:szCs w:val="24"/>
        </w:rPr>
        <w:t xml:space="preserve"> тестирования</w:t>
      </w:r>
      <w:r w:rsidR="00DB7853">
        <w:rPr>
          <w:rFonts w:ascii="Tahoma" w:eastAsia="Times New Roman" w:hAnsi="Tahoma" w:cs="Tahoma"/>
          <w:sz w:val="24"/>
          <w:szCs w:val="24"/>
        </w:rPr>
        <w:t xml:space="preserve"> по форме Приложения 5 к приказу</w:t>
      </w:r>
      <w:r w:rsidRPr="000C4E27">
        <w:rPr>
          <w:rFonts w:ascii="Tahoma" w:eastAsia="Times New Roman" w:hAnsi="Tahoma" w:cs="Tahoma"/>
          <w:sz w:val="24"/>
          <w:szCs w:val="24"/>
        </w:rPr>
        <w:t>.</w:t>
      </w:r>
      <w:r>
        <w:rPr>
          <w:rFonts w:ascii="Tahoma" w:eastAsia="Times New Roman" w:hAnsi="Tahoma" w:cs="Tahoma"/>
          <w:sz w:val="24"/>
          <w:szCs w:val="24"/>
        </w:rPr>
        <w:t xml:space="preserve"> </w:t>
      </w:r>
    </w:p>
    <w:p w14:paraId="16CDC76B" w14:textId="77777777" w:rsidR="000C4E27" w:rsidRDefault="000C4E27" w:rsidP="00C21EB0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 w:rsidRPr="009626C8">
        <w:rPr>
          <w:rFonts w:ascii="Tahoma" w:eastAsia="Times New Roman" w:hAnsi="Tahoma" w:cs="Tahoma"/>
          <w:sz w:val="24"/>
          <w:szCs w:val="24"/>
        </w:rPr>
        <w:t>Срок: в течение 1 месяца с даты регистрации настоящего приказа</w:t>
      </w:r>
      <w:r>
        <w:rPr>
          <w:rFonts w:ascii="Tahoma" w:eastAsia="Times New Roman" w:hAnsi="Tahoma" w:cs="Tahoma"/>
          <w:sz w:val="24"/>
          <w:szCs w:val="24"/>
        </w:rPr>
        <w:t>.</w:t>
      </w:r>
    </w:p>
    <w:p w14:paraId="6F6823D1" w14:textId="74F4D1F2" w:rsidR="000C4E27" w:rsidRPr="000C4E27" w:rsidRDefault="00C3376C" w:rsidP="00C21EB0">
      <w:pPr>
        <w:pStyle w:val="a8"/>
        <w:numPr>
          <w:ilvl w:val="0"/>
          <w:numId w:val="6"/>
        </w:numPr>
        <w:ind w:left="567" w:hanging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В</w:t>
      </w:r>
      <w:r w:rsidR="000C4E27" w:rsidRPr="000C4E27">
        <w:rPr>
          <w:rFonts w:ascii="Tahoma" w:eastAsia="Times New Roman" w:hAnsi="Tahoma" w:cs="Tahoma"/>
          <w:sz w:val="24"/>
          <w:szCs w:val="24"/>
        </w:rPr>
        <w:t xml:space="preserve"> случае нарушения работником </w:t>
      </w:r>
      <w:r>
        <w:rPr>
          <w:rFonts w:ascii="Tahoma" w:eastAsia="Times New Roman" w:hAnsi="Tahoma" w:cs="Tahoma"/>
          <w:sz w:val="24"/>
          <w:szCs w:val="24"/>
        </w:rPr>
        <w:t>П</w:t>
      </w:r>
      <w:r w:rsidR="000C4E27" w:rsidRPr="000C4E27">
        <w:rPr>
          <w:rFonts w:ascii="Tahoma" w:eastAsia="Times New Roman" w:hAnsi="Tahoma" w:cs="Tahoma"/>
          <w:sz w:val="24"/>
          <w:szCs w:val="24"/>
        </w:rPr>
        <w:t>равил в его рабочее время</w:t>
      </w:r>
      <w:r>
        <w:rPr>
          <w:rFonts w:ascii="Tahoma" w:eastAsia="Times New Roman" w:hAnsi="Tahoma" w:cs="Tahoma"/>
          <w:sz w:val="24"/>
          <w:szCs w:val="24"/>
        </w:rPr>
        <w:t xml:space="preserve"> руководствоваться положениями </w:t>
      </w:r>
      <w:r w:rsidR="0022745D">
        <w:rPr>
          <w:rFonts w:ascii="Tahoma" w:eastAsia="Times New Roman" w:hAnsi="Tahoma" w:cs="Tahoma"/>
          <w:sz w:val="24"/>
          <w:szCs w:val="24"/>
        </w:rPr>
        <w:t>Методических рекомендаций</w:t>
      </w:r>
      <w:r w:rsidR="000C4E27" w:rsidRPr="000C4E27">
        <w:rPr>
          <w:rFonts w:ascii="Tahoma" w:eastAsia="Times New Roman" w:hAnsi="Tahoma" w:cs="Tahoma"/>
          <w:sz w:val="24"/>
          <w:szCs w:val="24"/>
        </w:rPr>
        <w:t>.</w:t>
      </w:r>
    </w:p>
    <w:p w14:paraId="04DB355C" w14:textId="4FDF91B7" w:rsidR="004E296E" w:rsidRPr="005D1291" w:rsidRDefault="000C4E27" w:rsidP="005D1291">
      <w:pPr>
        <w:pStyle w:val="a8"/>
        <w:ind w:left="567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Срок: постоянно.</w:t>
      </w:r>
    </w:p>
    <w:p w14:paraId="77093CF5" w14:textId="0AFEF23B" w:rsidR="00C1195F" w:rsidRPr="005D1291" w:rsidRDefault="00C1195F" w:rsidP="005D1291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Рассмотрение в</w:t>
      </w:r>
      <w:r w:rsidR="00007B01">
        <w:rPr>
          <w:rFonts w:ascii="Tahoma" w:eastAsia="Times New Roman" w:hAnsi="Tahoma" w:cs="Tahoma"/>
          <w:sz w:val="24"/>
          <w:szCs w:val="24"/>
        </w:rPr>
        <w:t>ыявленны</w:t>
      </w:r>
      <w:r>
        <w:rPr>
          <w:rFonts w:ascii="Tahoma" w:eastAsia="Times New Roman" w:hAnsi="Tahoma" w:cs="Tahoma"/>
          <w:sz w:val="24"/>
          <w:szCs w:val="24"/>
        </w:rPr>
        <w:t>х</w:t>
      </w:r>
      <w:r w:rsidR="00007B01">
        <w:rPr>
          <w:rFonts w:ascii="Tahoma" w:eastAsia="Times New Roman" w:hAnsi="Tahoma" w:cs="Tahoma"/>
          <w:sz w:val="24"/>
          <w:szCs w:val="24"/>
        </w:rPr>
        <w:t xml:space="preserve"> нарушени</w:t>
      </w:r>
      <w:r>
        <w:rPr>
          <w:rFonts w:ascii="Tahoma" w:eastAsia="Times New Roman" w:hAnsi="Tahoma" w:cs="Tahoma"/>
          <w:sz w:val="24"/>
          <w:szCs w:val="24"/>
        </w:rPr>
        <w:t>й</w:t>
      </w:r>
      <w:r w:rsidR="00007B01">
        <w:rPr>
          <w:rFonts w:ascii="Tahoma" w:eastAsia="Times New Roman" w:hAnsi="Tahoma" w:cs="Tahoma"/>
          <w:sz w:val="24"/>
          <w:szCs w:val="24"/>
        </w:rPr>
        <w:t xml:space="preserve"> Правил </w:t>
      </w:r>
      <w:r>
        <w:rPr>
          <w:rFonts w:ascii="Tahoma" w:eastAsia="Times New Roman" w:hAnsi="Tahoma" w:cs="Tahoma"/>
          <w:sz w:val="24"/>
          <w:szCs w:val="24"/>
        </w:rPr>
        <w:t xml:space="preserve">закрепить за </w:t>
      </w:r>
      <w:r w:rsidR="00007B01">
        <w:rPr>
          <w:rFonts w:ascii="Tahoma" w:eastAsia="Times New Roman" w:hAnsi="Tahoma" w:cs="Tahoma"/>
          <w:sz w:val="24"/>
          <w:szCs w:val="24"/>
        </w:rPr>
        <w:t>Совет</w:t>
      </w:r>
      <w:r>
        <w:rPr>
          <w:rFonts w:ascii="Tahoma" w:eastAsia="Times New Roman" w:hAnsi="Tahoma" w:cs="Tahoma"/>
          <w:sz w:val="24"/>
          <w:szCs w:val="24"/>
        </w:rPr>
        <w:t>ом</w:t>
      </w:r>
      <w:r w:rsidR="00007B01">
        <w:rPr>
          <w:rFonts w:ascii="Tahoma" w:eastAsia="Times New Roman" w:hAnsi="Tahoma" w:cs="Tahoma"/>
          <w:sz w:val="24"/>
          <w:szCs w:val="24"/>
        </w:rPr>
        <w:t xml:space="preserve"> </w:t>
      </w:r>
      <w:r w:rsidR="00007B01" w:rsidRPr="00007B01">
        <w:rPr>
          <w:rFonts w:ascii="Tahoma" w:eastAsia="Times New Roman" w:hAnsi="Tahoma" w:cs="Tahoma"/>
          <w:sz w:val="24"/>
          <w:szCs w:val="24"/>
        </w:rPr>
        <w:t>по охране труда и промышленной безопасности</w:t>
      </w:r>
      <w:r w:rsidR="00007B01">
        <w:rPr>
          <w:rFonts w:ascii="Tahoma" w:eastAsia="Times New Roman" w:hAnsi="Tahoma" w:cs="Tahoma"/>
          <w:sz w:val="24"/>
          <w:szCs w:val="24"/>
        </w:rPr>
        <w:t>.</w:t>
      </w:r>
    </w:p>
    <w:p w14:paraId="618CE089" w14:textId="4561E01C" w:rsidR="00C1195F" w:rsidRDefault="00C1195F" w:rsidP="0022745D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 w:rsidRPr="00C1195F">
        <w:rPr>
          <w:rFonts w:ascii="Tahoma" w:eastAsia="Times New Roman" w:hAnsi="Tahoma" w:cs="Tahoma"/>
          <w:sz w:val="24"/>
          <w:szCs w:val="24"/>
        </w:rPr>
        <w:lastRenderedPageBreak/>
        <w:t xml:space="preserve">В случае </w:t>
      </w:r>
      <w:r w:rsidRPr="003A65A9">
        <w:rPr>
          <w:rFonts w:ascii="Tahoma" w:eastAsia="Times New Roman" w:hAnsi="Tahoma" w:cs="Tahoma"/>
          <w:sz w:val="24"/>
          <w:szCs w:val="24"/>
        </w:rPr>
        <w:t>нарушения работниками требований Правил, повлекших за собой</w:t>
      </w:r>
      <w:r w:rsidR="0022745D">
        <w:rPr>
          <w:rFonts w:ascii="Tahoma" w:eastAsia="Times New Roman" w:hAnsi="Tahoma" w:cs="Tahoma"/>
          <w:sz w:val="24"/>
          <w:szCs w:val="24"/>
        </w:rPr>
        <w:t xml:space="preserve"> тяжкие</w:t>
      </w:r>
      <w:r w:rsidRPr="003A65A9">
        <w:rPr>
          <w:rFonts w:ascii="Tahoma" w:eastAsia="Times New Roman" w:hAnsi="Tahoma" w:cs="Tahoma"/>
          <w:sz w:val="24"/>
          <w:szCs w:val="24"/>
        </w:rPr>
        <w:t xml:space="preserve"> последствия</w:t>
      </w:r>
      <w:r w:rsidR="0022745D">
        <w:rPr>
          <w:rFonts w:ascii="Tahoma" w:eastAsia="Times New Roman" w:hAnsi="Tahoma" w:cs="Tahoma"/>
          <w:sz w:val="24"/>
          <w:szCs w:val="24"/>
        </w:rPr>
        <w:t xml:space="preserve"> </w:t>
      </w:r>
      <w:r w:rsidR="0022745D" w:rsidRPr="0022745D">
        <w:rPr>
          <w:rFonts w:ascii="Tahoma" w:eastAsia="Times New Roman" w:hAnsi="Tahoma" w:cs="Tahoma"/>
          <w:sz w:val="24"/>
          <w:szCs w:val="24"/>
        </w:rPr>
        <w:t>(несчастный случай на производстве, авария, катастрофа)</w:t>
      </w:r>
      <w:r w:rsidRPr="003A65A9">
        <w:rPr>
          <w:rFonts w:ascii="Tahoma" w:eastAsia="Times New Roman" w:hAnsi="Tahoma" w:cs="Tahoma"/>
          <w:sz w:val="24"/>
          <w:szCs w:val="24"/>
        </w:rPr>
        <w:t xml:space="preserve"> либо создававших реальную у</w:t>
      </w:r>
      <w:r w:rsidR="005D1291">
        <w:rPr>
          <w:rFonts w:ascii="Tahoma" w:eastAsia="Times New Roman" w:hAnsi="Tahoma" w:cs="Tahoma"/>
          <w:sz w:val="24"/>
          <w:szCs w:val="24"/>
        </w:rPr>
        <w:t xml:space="preserve">грозу их наступления (подпункт </w:t>
      </w:r>
      <w:r w:rsidRPr="003A65A9">
        <w:rPr>
          <w:rFonts w:ascii="Tahoma" w:eastAsia="Times New Roman" w:hAnsi="Tahoma" w:cs="Tahoma"/>
          <w:sz w:val="24"/>
          <w:szCs w:val="24"/>
        </w:rPr>
        <w:t>«д» пункта 6 части 1 статьи 81 Трудового кодекса Российской Федерации), применять к таким работникам меру дисциплинарной ответственности в виде увольнения.</w:t>
      </w:r>
    </w:p>
    <w:p w14:paraId="1223A15C" w14:textId="77777777" w:rsidR="00007B01" w:rsidRDefault="00007B01" w:rsidP="00007B01">
      <w:pPr>
        <w:pStyle w:val="a8"/>
        <w:autoSpaceDE w:val="0"/>
        <w:autoSpaceDN w:val="0"/>
        <w:adjustRightInd w:val="0"/>
        <w:spacing w:after="0"/>
        <w:ind w:left="705"/>
        <w:jc w:val="both"/>
        <w:outlineLvl w:val="0"/>
        <w:rPr>
          <w:rFonts w:ascii="Tahoma" w:eastAsia="Times New Roman" w:hAnsi="Tahoma" w:cs="Tahoma"/>
          <w:sz w:val="24"/>
          <w:szCs w:val="24"/>
        </w:rPr>
      </w:pPr>
    </w:p>
    <w:p w14:paraId="7BF20F40" w14:textId="39EBE30B" w:rsidR="0076248B" w:rsidRDefault="004E296E" w:rsidP="00C21EB0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Признать утратившим</w:t>
      </w:r>
      <w:r w:rsidR="006B775F">
        <w:rPr>
          <w:rFonts w:ascii="Tahoma" w:eastAsia="Times New Roman" w:hAnsi="Tahoma" w:cs="Tahoma"/>
          <w:sz w:val="24"/>
          <w:szCs w:val="24"/>
        </w:rPr>
        <w:t>и</w:t>
      </w:r>
      <w:r>
        <w:rPr>
          <w:rFonts w:ascii="Tahoma" w:eastAsia="Times New Roman" w:hAnsi="Tahoma" w:cs="Tahoma"/>
          <w:sz w:val="24"/>
          <w:szCs w:val="24"/>
        </w:rPr>
        <w:t xml:space="preserve"> силу приказ </w:t>
      </w:r>
      <w:r w:rsidR="006B775F">
        <w:rPr>
          <w:rFonts w:ascii="Tahoma" w:eastAsia="Times New Roman" w:hAnsi="Tahoma" w:cs="Tahoma"/>
          <w:sz w:val="24"/>
          <w:szCs w:val="24"/>
        </w:rPr>
        <w:t xml:space="preserve">от 05.12.2016 </w:t>
      </w:r>
      <w:r>
        <w:rPr>
          <w:rFonts w:ascii="Tahoma" w:eastAsia="Times New Roman" w:hAnsi="Tahoma" w:cs="Tahoma"/>
          <w:sz w:val="24"/>
          <w:szCs w:val="24"/>
        </w:rPr>
        <w:t>№ 21.2-01-09-490 «</w:t>
      </w:r>
      <w:r w:rsidRPr="000E31CD">
        <w:rPr>
          <w:rFonts w:ascii="Tahoma" w:eastAsia="Times New Roman" w:hAnsi="Tahoma" w:cs="Tahoma"/>
          <w:sz w:val="24"/>
          <w:szCs w:val="24"/>
        </w:rPr>
        <w:t>О</w:t>
      </w:r>
      <w:r>
        <w:rPr>
          <w:rFonts w:ascii="Tahoma" w:eastAsia="Times New Roman" w:hAnsi="Tahoma" w:cs="Tahoma"/>
          <w:sz w:val="24"/>
          <w:szCs w:val="24"/>
        </w:rPr>
        <w:t>б</w:t>
      </w:r>
      <w:r w:rsidRPr="000E31CD">
        <w:rPr>
          <w:rFonts w:ascii="Tahoma" w:eastAsia="Times New Roman" w:hAnsi="Tahoma" w:cs="Tahoma"/>
          <w:sz w:val="24"/>
          <w:szCs w:val="24"/>
        </w:rPr>
        <w:t xml:space="preserve"> </w:t>
      </w:r>
      <w:r>
        <w:rPr>
          <w:rFonts w:ascii="Tahoma" w:eastAsia="Times New Roman" w:hAnsi="Tahoma" w:cs="Tahoma"/>
          <w:sz w:val="24"/>
          <w:szCs w:val="24"/>
        </w:rPr>
        <w:t xml:space="preserve">утверждении Ключевых (кардинальных) Правил безопасности, за нарушение которых работник может быть уволен из ОАО </w:t>
      </w:r>
      <w:r w:rsidR="00EF0DBD">
        <w:rPr>
          <w:rFonts w:ascii="Tahoma" w:eastAsia="Times New Roman" w:hAnsi="Tahoma" w:cs="Tahoma"/>
          <w:sz w:val="24"/>
          <w:szCs w:val="24"/>
        </w:rPr>
        <w:t>«Енисейское речное пароходство»</w:t>
      </w:r>
      <w:r>
        <w:rPr>
          <w:rFonts w:ascii="Tahoma" w:eastAsia="Times New Roman" w:hAnsi="Tahoma" w:cs="Tahoma"/>
          <w:sz w:val="24"/>
          <w:szCs w:val="24"/>
        </w:rPr>
        <w:t>.</w:t>
      </w:r>
    </w:p>
    <w:p w14:paraId="103FF95F" w14:textId="77777777" w:rsidR="0076248B" w:rsidRPr="0076248B" w:rsidRDefault="0076248B" w:rsidP="00C21EB0">
      <w:pPr>
        <w:autoSpaceDE w:val="0"/>
        <w:autoSpaceDN w:val="0"/>
        <w:adjustRightInd w:val="0"/>
        <w:spacing w:after="0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</w:p>
    <w:p w14:paraId="014E7361" w14:textId="77777777" w:rsidR="00C5013C" w:rsidRDefault="002C1EB2" w:rsidP="00C21EB0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К</w:t>
      </w:r>
      <w:r w:rsidR="007D750E">
        <w:rPr>
          <w:rFonts w:ascii="Tahoma" w:hAnsi="Tahoma" w:cs="Tahoma"/>
          <w:sz w:val="24"/>
          <w:szCs w:val="24"/>
        </w:rPr>
        <w:t>онтроль исполнения настоящего приказа оставляю за собой</w:t>
      </w:r>
      <w:r>
        <w:rPr>
          <w:rFonts w:ascii="Tahoma" w:eastAsia="Times New Roman" w:hAnsi="Tahoma" w:cs="Tahoma"/>
          <w:sz w:val="24"/>
          <w:szCs w:val="24"/>
        </w:rPr>
        <w:t>.</w:t>
      </w:r>
    </w:p>
    <w:p w14:paraId="39ACF6C1" w14:textId="77777777" w:rsidR="00FB5DD2" w:rsidRDefault="00FB5DD2" w:rsidP="00380362">
      <w:pPr>
        <w:tabs>
          <w:tab w:val="left" w:pos="-2268"/>
          <w:tab w:val="left" w:pos="0"/>
        </w:tabs>
        <w:spacing w:after="0" w:line="240" w:lineRule="auto"/>
        <w:rPr>
          <w:rFonts w:ascii="Tahoma" w:eastAsiaTheme="minorHAnsi" w:hAnsi="Tahoma" w:cs="Tahoma"/>
          <w:b/>
          <w:sz w:val="24"/>
          <w:szCs w:val="24"/>
          <w:lang w:eastAsia="en-US"/>
        </w:rPr>
      </w:pPr>
    </w:p>
    <w:p w14:paraId="3B830B87" w14:textId="77777777" w:rsidR="0009226D" w:rsidRDefault="0009226D" w:rsidP="00380362">
      <w:pPr>
        <w:tabs>
          <w:tab w:val="left" w:pos="-2268"/>
          <w:tab w:val="left" w:pos="0"/>
        </w:tabs>
        <w:spacing w:after="0" w:line="240" w:lineRule="auto"/>
        <w:rPr>
          <w:rFonts w:ascii="Tahoma" w:eastAsiaTheme="minorHAnsi" w:hAnsi="Tahoma" w:cs="Tahoma"/>
          <w:b/>
          <w:sz w:val="24"/>
          <w:szCs w:val="24"/>
          <w:lang w:eastAsia="en-US"/>
        </w:rPr>
      </w:pPr>
    </w:p>
    <w:p w14:paraId="2D5E0EF0" w14:textId="77777777" w:rsidR="0053462B" w:rsidRDefault="0053462B" w:rsidP="00125E9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b/>
          <w:sz w:val="24"/>
          <w:szCs w:val="24"/>
          <w:lang w:eastAsia="en-US"/>
        </w:rPr>
      </w:pPr>
    </w:p>
    <w:p w14:paraId="0C6FDF50" w14:textId="77777777" w:rsidR="00D84CF2" w:rsidRPr="00125E92" w:rsidRDefault="000C4E27" w:rsidP="00D84C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b/>
          <w:sz w:val="24"/>
          <w:szCs w:val="24"/>
          <w:lang w:eastAsia="en-US"/>
        </w:rPr>
      </w:pPr>
      <w:r>
        <w:rPr>
          <w:rFonts w:ascii="Tahoma" w:eastAsiaTheme="minorHAnsi" w:hAnsi="Tahoma" w:cs="Tahoma"/>
          <w:b/>
          <w:sz w:val="24"/>
          <w:szCs w:val="24"/>
          <w:lang w:eastAsia="en-US"/>
        </w:rPr>
        <w:t>Г</w:t>
      </w:r>
      <w:r w:rsidR="00D84CF2"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>енеральн</w:t>
      </w:r>
      <w:r>
        <w:rPr>
          <w:rFonts w:ascii="Tahoma" w:eastAsiaTheme="minorHAnsi" w:hAnsi="Tahoma" w:cs="Tahoma"/>
          <w:b/>
          <w:sz w:val="24"/>
          <w:szCs w:val="24"/>
          <w:lang w:eastAsia="en-US"/>
        </w:rPr>
        <w:t>ый директор</w:t>
      </w:r>
    </w:p>
    <w:p w14:paraId="3AD6B689" w14:textId="77777777" w:rsidR="00D84CF2" w:rsidRPr="00125E92" w:rsidRDefault="00D84CF2" w:rsidP="00D84C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b/>
          <w:sz w:val="24"/>
          <w:szCs w:val="24"/>
          <w:lang w:eastAsia="en-US"/>
        </w:rPr>
      </w:pPr>
      <w:r>
        <w:rPr>
          <w:rFonts w:ascii="Tahoma" w:eastAsiaTheme="minorHAnsi" w:hAnsi="Tahoma" w:cs="Tahoma"/>
          <w:b/>
          <w:sz w:val="24"/>
          <w:szCs w:val="24"/>
          <w:lang w:eastAsia="en-US"/>
        </w:rPr>
        <w:t>ООО «Норникель -</w:t>
      </w:r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ЕРП»,  </w:t>
      </w:r>
    </w:p>
    <w:p w14:paraId="5A2581A1" w14:textId="77777777" w:rsidR="00C9409E" w:rsidRDefault="00D84CF2" w:rsidP="00D84C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b/>
          <w:sz w:val="24"/>
          <w:szCs w:val="24"/>
          <w:lang w:eastAsia="en-US"/>
        </w:rPr>
      </w:pPr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>уп</w:t>
      </w:r>
      <w:r>
        <w:rPr>
          <w:rFonts w:ascii="Tahoma" w:eastAsiaTheme="minorHAnsi" w:hAnsi="Tahoma" w:cs="Tahoma"/>
          <w:b/>
          <w:sz w:val="24"/>
          <w:szCs w:val="24"/>
          <w:lang w:eastAsia="en-US"/>
        </w:rPr>
        <w:t>равляющей организации АО «</w:t>
      </w:r>
      <w:proofErr w:type="gramStart"/>
      <w:r w:rsidR="000C4E27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ЕРП»  </w:t>
      </w:r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</w:t>
      </w:r>
      <w:proofErr w:type="gramEnd"/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                 </w:t>
      </w:r>
      <w:r w:rsidR="00A45A76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 </w:t>
      </w:r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</w:t>
      </w:r>
      <w:r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</w:t>
      </w:r>
      <w:r w:rsidRPr="00125E92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   </w:t>
      </w:r>
      <w:r w:rsidR="00C13E4A">
        <w:rPr>
          <w:rFonts w:ascii="Tahoma" w:eastAsiaTheme="minorHAnsi" w:hAnsi="Tahoma" w:cs="Tahoma"/>
          <w:b/>
          <w:sz w:val="24"/>
          <w:szCs w:val="24"/>
          <w:lang w:eastAsia="en-US"/>
        </w:rPr>
        <w:t xml:space="preserve">     </w:t>
      </w:r>
      <w:r w:rsidR="000C4E27">
        <w:rPr>
          <w:rFonts w:ascii="Tahoma" w:eastAsiaTheme="minorHAnsi" w:hAnsi="Tahoma" w:cs="Tahoma"/>
          <w:b/>
          <w:sz w:val="24"/>
          <w:szCs w:val="24"/>
          <w:lang w:eastAsia="en-US"/>
        </w:rPr>
        <w:t>О.В. Ксанф</w:t>
      </w:r>
    </w:p>
    <w:p w14:paraId="6BEAF1D9" w14:textId="26CC3E15" w:rsidR="00E95817" w:rsidRDefault="00E95817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47685FF" w14:textId="4C46E2B6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56743D7A" w14:textId="4EBC48E4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8452015" w14:textId="7D3FD897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156502BB" w14:textId="574C51B5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5E7677E" w14:textId="07509AF5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3A554F98" w14:textId="74A8FB21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11B704CC" w14:textId="227F0392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DB8C6DC" w14:textId="5AC3CB12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45266CE" w14:textId="43DC8538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DEF8E6F" w14:textId="2DF25E5B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461A9EB4" w14:textId="77777777" w:rsidR="00AA65F5" w:rsidRDefault="00AA65F5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F4D1568" w14:textId="2F1612DF" w:rsidR="00E95817" w:rsidRDefault="00E95817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CDEC63B" w14:textId="128A6E6A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63BA8F47" w14:textId="4800A072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5B17FFAB" w14:textId="5A2225B1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6B0CED03" w14:textId="4C67BC79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42B65223" w14:textId="101B3E92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03C192C" w14:textId="1B7F4AEB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D69D2FD" w14:textId="3763DF79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D80FE0D" w14:textId="51EA738E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A5FFDB5" w14:textId="6E21E750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5B3D77C" w14:textId="0F670C12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F46B799" w14:textId="08E2F1AB" w:rsidR="00030A69" w:rsidRDefault="00030A69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55DD297" w14:textId="29D690D3" w:rsidR="005D1291" w:rsidRDefault="005D1291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277EA859" w14:textId="49412F13" w:rsidR="005D1291" w:rsidRDefault="005D1291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64B7C644" w14:textId="5AF0B9BB" w:rsidR="005D1291" w:rsidRDefault="005D1291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60121465" w14:textId="2D76C274" w:rsidR="005D1291" w:rsidRDefault="005D1291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400EB980" w14:textId="77777777" w:rsidR="005D1291" w:rsidRDefault="005D1291" w:rsidP="00E95817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0485D70C" w14:textId="4BE4BAA8" w:rsidR="009E0B67" w:rsidRPr="009E0B67" w:rsidRDefault="00AA65F5" w:rsidP="00D84CF2">
      <w:pPr>
        <w:tabs>
          <w:tab w:val="left" w:pos="-2268"/>
          <w:tab w:val="left" w:pos="0"/>
        </w:tabs>
        <w:spacing w:after="0" w:line="240" w:lineRule="auto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Ка</w:t>
      </w:r>
      <w:r w:rsidR="00E95817" w:rsidRPr="009E0B67">
        <w:rPr>
          <w:rFonts w:ascii="Tahoma" w:eastAsiaTheme="minorHAnsi" w:hAnsi="Tahoma" w:cs="Tahoma"/>
          <w:sz w:val="20"/>
          <w:szCs w:val="20"/>
          <w:lang w:eastAsia="en-US"/>
        </w:rPr>
        <w:t>рпова П.О., 259-18-47</w:t>
      </w:r>
    </w:p>
    <w:sectPr w:rsidR="009E0B67" w:rsidRPr="009E0B67" w:rsidSect="00007B01">
      <w:footerReference w:type="default" r:id="rId10"/>
      <w:pgSz w:w="11906" w:h="16838"/>
      <w:pgMar w:top="1135" w:right="1133" w:bottom="1843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93612E" w14:textId="77777777" w:rsidR="00E643E0" w:rsidRDefault="00E643E0" w:rsidP="00881DA1">
      <w:pPr>
        <w:spacing w:after="0" w:line="240" w:lineRule="auto"/>
      </w:pPr>
      <w:r>
        <w:separator/>
      </w:r>
    </w:p>
  </w:endnote>
  <w:endnote w:type="continuationSeparator" w:id="0">
    <w:p w14:paraId="65CF889A" w14:textId="77777777" w:rsidR="00E643E0" w:rsidRDefault="00E643E0" w:rsidP="00881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512758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768245AA" w14:textId="49F2188B" w:rsidR="009E0B67" w:rsidRPr="009E0B67" w:rsidRDefault="009E0B67">
        <w:pPr>
          <w:pStyle w:val="ab"/>
          <w:jc w:val="right"/>
          <w:rPr>
            <w:rFonts w:ascii="Tahoma" w:hAnsi="Tahoma" w:cs="Tahoma"/>
            <w:sz w:val="24"/>
            <w:szCs w:val="24"/>
          </w:rPr>
        </w:pPr>
        <w:r w:rsidRPr="009E0B67">
          <w:rPr>
            <w:rFonts w:ascii="Tahoma" w:hAnsi="Tahoma" w:cs="Tahoma"/>
            <w:sz w:val="24"/>
            <w:szCs w:val="24"/>
          </w:rPr>
          <w:fldChar w:fldCharType="begin"/>
        </w:r>
        <w:r w:rsidRPr="009E0B67">
          <w:rPr>
            <w:rFonts w:ascii="Tahoma" w:hAnsi="Tahoma" w:cs="Tahoma"/>
            <w:sz w:val="24"/>
            <w:szCs w:val="24"/>
          </w:rPr>
          <w:instrText>PAGE   \* MERGEFORMAT</w:instrText>
        </w:r>
        <w:r w:rsidRPr="009E0B67">
          <w:rPr>
            <w:rFonts w:ascii="Tahoma" w:hAnsi="Tahoma" w:cs="Tahoma"/>
            <w:sz w:val="24"/>
            <w:szCs w:val="24"/>
          </w:rPr>
          <w:fldChar w:fldCharType="separate"/>
        </w:r>
        <w:r w:rsidR="00CE00E3">
          <w:rPr>
            <w:rFonts w:ascii="Tahoma" w:hAnsi="Tahoma" w:cs="Tahoma"/>
            <w:noProof/>
            <w:sz w:val="24"/>
            <w:szCs w:val="24"/>
          </w:rPr>
          <w:t>3</w:t>
        </w:r>
        <w:r w:rsidRPr="009E0B67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7EB7796C" w14:textId="77777777" w:rsidR="00B37B52" w:rsidRPr="00C21EB0" w:rsidRDefault="00B37B52" w:rsidP="00C21EB0">
    <w:pPr>
      <w:tabs>
        <w:tab w:val="left" w:pos="-2268"/>
        <w:tab w:val="left" w:pos="0"/>
      </w:tabs>
      <w:spacing w:after="0" w:line="240" w:lineRule="auto"/>
      <w:jc w:val="both"/>
      <w:rPr>
        <w:rFonts w:ascii="Tahoma" w:eastAsiaTheme="minorHAnsi" w:hAnsi="Tahoma" w:cs="Tahoma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A8621" w14:textId="77777777" w:rsidR="00E643E0" w:rsidRDefault="00E643E0" w:rsidP="00881DA1">
      <w:pPr>
        <w:spacing w:after="0" w:line="240" w:lineRule="auto"/>
      </w:pPr>
      <w:r>
        <w:separator/>
      </w:r>
    </w:p>
  </w:footnote>
  <w:footnote w:type="continuationSeparator" w:id="0">
    <w:p w14:paraId="2A62B310" w14:textId="77777777" w:rsidR="00E643E0" w:rsidRDefault="00E643E0" w:rsidP="00881D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D3F92"/>
    <w:multiLevelType w:val="multilevel"/>
    <w:tmpl w:val="97ECE4B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35649D6"/>
    <w:multiLevelType w:val="multilevel"/>
    <w:tmpl w:val="DA462D2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2" w15:restartNumberingAfterBreak="0">
    <w:nsid w:val="253F1AA7"/>
    <w:multiLevelType w:val="multilevel"/>
    <w:tmpl w:val="78A8229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3" w15:restartNumberingAfterBreak="0">
    <w:nsid w:val="309F7279"/>
    <w:multiLevelType w:val="multilevel"/>
    <w:tmpl w:val="9430835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4" w15:restartNumberingAfterBreak="0">
    <w:nsid w:val="314D0A5C"/>
    <w:multiLevelType w:val="hybridMultilevel"/>
    <w:tmpl w:val="B83EC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03CB3"/>
    <w:multiLevelType w:val="hybridMultilevel"/>
    <w:tmpl w:val="1070E218"/>
    <w:lvl w:ilvl="0" w:tplc="2BD60D60">
      <w:start w:val="1"/>
      <w:numFmt w:val="decimal"/>
      <w:lvlText w:val="6.%1."/>
      <w:lvlJc w:val="left"/>
      <w:pPr>
        <w:ind w:left="142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drawingGridHorizontalSpacing w:val="110"/>
  <w:displayHorizontalDrawingGridEvery w:val="2"/>
  <w:characterSpacingControl w:val="doNotCompress"/>
  <w:hdrShapeDefaults>
    <o:shapedefaults v:ext="edit" spidmax="2049" style="mso-width-percent:400;mso-width-relative:margin;mso-height-relative:margin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1D9"/>
    <w:rsid w:val="00007B01"/>
    <w:rsid w:val="00014E3E"/>
    <w:rsid w:val="00016B65"/>
    <w:rsid w:val="00017287"/>
    <w:rsid w:val="000256B6"/>
    <w:rsid w:val="00030A69"/>
    <w:rsid w:val="00034FF1"/>
    <w:rsid w:val="000459CA"/>
    <w:rsid w:val="0006111C"/>
    <w:rsid w:val="00076723"/>
    <w:rsid w:val="0009226D"/>
    <w:rsid w:val="000A275E"/>
    <w:rsid w:val="000B2C65"/>
    <w:rsid w:val="000C0066"/>
    <w:rsid w:val="000C4B62"/>
    <w:rsid w:val="000C4E27"/>
    <w:rsid w:val="000D1081"/>
    <w:rsid w:val="000D229A"/>
    <w:rsid w:val="000D5784"/>
    <w:rsid w:val="000E31CD"/>
    <w:rsid w:val="000E32D0"/>
    <w:rsid w:val="000E7181"/>
    <w:rsid w:val="00114854"/>
    <w:rsid w:val="00125E92"/>
    <w:rsid w:val="00127C1D"/>
    <w:rsid w:val="00132D7C"/>
    <w:rsid w:val="001464CC"/>
    <w:rsid w:val="0016313D"/>
    <w:rsid w:val="001777A4"/>
    <w:rsid w:val="001928A9"/>
    <w:rsid w:val="001930EB"/>
    <w:rsid w:val="00193539"/>
    <w:rsid w:val="0019390F"/>
    <w:rsid w:val="00195879"/>
    <w:rsid w:val="001A537C"/>
    <w:rsid w:val="001B188B"/>
    <w:rsid w:val="001B41B1"/>
    <w:rsid w:val="001D0391"/>
    <w:rsid w:val="001F76ED"/>
    <w:rsid w:val="00206F31"/>
    <w:rsid w:val="002150B1"/>
    <w:rsid w:val="0022745D"/>
    <w:rsid w:val="00242223"/>
    <w:rsid w:val="002444CB"/>
    <w:rsid w:val="00251160"/>
    <w:rsid w:val="00256FA0"/>
    <w:rsid w:val="00264833"/>
    <w:rsid w:val="0027126C"/>
    <w:rsid w:val="002A6C34"/>
    <w:rsid w:val="002C1EB2"/>
    <w:rsid w:val="002D047E"/>
    <w:rsid w:val="002D5ED4"/>
    <w:rsid w:val="0030294B"/>
    <w:rsid w:val="00304ECD"/>
    <w:rsid w:val="003138A3"/>
    <w:rsid w:val="00313E54"/>
    <w:rsid w:val="0031575E"/>
    <w:rsid w:val="00323F82"/>
    <w:rsid w:val="00324D92"/>
    <w:rsid w:val="00333A5A"/>
    <w:rsid w:val="00334E29"/>
    <w:rsid w:val="00345240"/>
    <w:rsid w:val="003461B4"/>
    <w:rsid w:val="003516A3"/>
    <w:rsid w:val="00351705"/>
    <w:rsid w:val="0037565D"/>
    <w:rsid w:val="00380362"/>
    <w:rsid w:val="00391F82"/>
    <w:rsid w:val="003A43D3"/>
    <w:rsid w:val="003C00DF"/>
    <w:rsid w:val="003D03A5"/>
    <w:rsid w:val="003D5C1F"/>
    <w:rsid w:val="003E523A"/>
    <w:rsid w:val="0040397F"/>
    <w:rsid w:val="004207E5"/>
    <w:rsid w:val="00420A9F"/>
    <w:rsid w:val="00430995"/>
    <w:rsid w:val="00434D7E"/>
    <w:rsid w:val="00445D0E"/>
    <w:rsid w:val="00493524"/>
    <w:rsid w:val="00493891"/>
    <w:rsid w:val="004A787B"/>
    <w:rsid w:val="004D6C67"/>
    <w:rsid w:val="004E296E"/>
    <w:rsid w:val="004F5158"/>
    <w:rsid w:val="00500414"/>
    <w:rsid w:val="00503621"/>
    <w:rsid w:val="00504ECB"/>
    <w:rsid w:val="00513A55"/>
    <w:rsid w:val="00523BC2"/>
    <w:rsid w:val="0053462B"/>
    <w:rsid w:val="005347E2"/>
    <w:rsid w:val="005353AC"/>
    <w:rsid w:val="005371FF"/>
    <w:rsid w:val="00551617"/>
    <w:rsid w:val="005524EB"/>
    <w:rsid w:val="00554F03"/>
    <w:rsid w:val="00560292"/>
    <w:rsid w:val="00567A24"/>
    <w:rsid w:val="00580507"/>
    <w:rsid w:val="0059011D"/>
    <w:rsid w:val="005A1F88"/>
    <w:rsid w:val="005A37F1"/>
    <w:rsid w:val="005B74C5"/>
    <w:rsid w:val="005C33A6"/>
    <w:rsid w:val="005D1291"/>
    <w:rsid w:val="005E0F2D"/>
    <w:rsid w:val="005E671A"/>
    <w:rsid w:val="005F48DE"/>
    <w:rsid w:val="0060093C"/>
    <w:rsid w:val="0060554C"/>
    <w:rsid w:val="006204FD"/>
    <w:rsid w:val="00622D1C"/>
    <w:rsid w:val="00630DCF"/>
    <w:rsid w:val="00636792"/>
    <w:rsid w:val="006437CD"/>
    <w:rsid w:val="00647551"/>
    <w:rsid w:val="00651857"/>
    <w:rsid w:val="00670649"/>
    <w:rsid w:val="006708B1"/>
    <w:rsid w:val="00671121"/>
    <w:rsid w:val="006719EE"/>
    <w:rsid w:val="00675DA9"/>
    <w:rsid w:val="006915DD"/>
    <w:rsid w:val="00697293"/>
    <w:rsid w:val="006A55C5"/>
    <w:rsid w:val="006B5DE6"/>
    <w:rsid w:val="006B775F"/>
    <w:rsid w:val="006D2C91"/>
    <w:rsid w:val="006E36F6"/>
    <w:rsid w:val="006E748E"/>
    <w:rsid w:val="007219A8"/>
    <w:rsid w:val="00722004"/>
    <w:rsid w:val="00725684"/>
    <w:rsid w:val="00726A47"/>
    <w:rsid w:val="007417A3"/>
    <w:rsid w:val="007532B9"/>
    <w:rsid w:val="0076248B"/>
    <w:rsid w:val="00762A95"/>
    <w:rsid w:val="00771ABD"/>
    <w:rsid w:val="0079354F"/>
    <w:rsid w:val="00794E52"/>
    <w:rsid w:val="00797A06"/>
    <w:rsid w:val="007B43BF"/>
    <w:rsid w:val="007C1A8B"/>
    <w:rsid w:val="007C1CAD"/>
    <w:rsid w:val="007C712E"/>
    <w:rsid w:val="007D4DFF"/>
    <w:rsid w:val="007D50DF"/>
    <w:rsid w:val="007D750E"/>
    <w:rsid w:val="007E21FF"/>
    <w:rsid w:val="007E3951"/>
    <w:rsid w:val="007F605F"/>
    <w:rsid w:val="00803A45"/>
    <w:rsid w:val="00803F21"/>
    <w:rsid w:val="00807295"/>
    <w:rsid w:val="008110F1"/>
    <w:rsid w:val="008133D1"/>
    <w:rsid w:val="00816778"/>
    <w:rsid w:val="00823556"/>
    <w:rsid w:val="008314F3"/>
    <w:rsid w:val="00837D8A"/>
    <w:rsid w:val="00841FCF"/>
    <w:rsid w:val="00842917"/>
    <w:rsid w:val="00844D27"/>
    <w:rsid w:val="00847CAE"/>
    <w:rsid w:val="00850016"/>
    <w:rsid w:val="008511D1"/>
    <w:rsid w:val="00866610"/>
    <w:rsid w:val="00881DA1"/>
    <w:rsid w:val="00892F75"/>
    <w:rsid w:val="0089694B"/>
    <w:rsid w:val="00897736"/>
    <w:rsid w:val="008B1500"/>
    <w:rsid w:val="008C1842"/>
    <w:rsid w:val="008D021C"/>
    <w:rsid w:val="008D5B74"/>
    <w:rsid w:val="008E6A2D"/>
    <w:rsid w:val="008E757F"/>
    <w:rsid w:val="009123C2"/>
    <w:rsid w:val="00952083"/>
    <w:rsid w:val="009626C8"/>
    <w:rsid w:val="00964D2B"/>
    <w:rsid w:val="00983D22"/>
    <w:rsid w:val="00983FAE"/>
    <w:rsid w:val="00990362"/>
    <w:rsid w:val="009A594D"/>
    <w:rsid w:val="009C1BA7"/>
    <w:rsid w:val="009D55D7"/>
    <w:rsid w:val="009E0B67"/>
    <w:rsid w:val="009E4C07"/>
    <w:rsid w:val="009E75FC"/>
    <w:rsid w:val="009F56BF"/>
    <w:rsid w:val="009F784C"/>
    <w:rsid w:val="00A151FC"/>
    <w:rsid w:val="00A3065A"/>
    <w:rsid w:val="00A31BE2"/>
    <w:rsid w:val="00A45A76"/>
    <w:rsid w:val="00A5008F"/>
    <w:rsid w:val="00A66E09"/>
    <w:rsid w:val="00A76EB6"/>
    <w:rsid w:val="00A85486"/>
    <w:rsid w:val="00A9710E"/>
    <w:rsid w:val="00AA0795"/>
    <w:rsid w:val="00AA3371"/>
    <w:rsid w:val="00AA65F5"/>
    <w:rsid w:val="00AA7CAE"/>
    <w:rsid w:val="00AC3B44"/>
    <w:rsid w:val="00AC727B"/>
    <w:rsid w:val="00AE2C33"/>
    <w:rsid w:val="00AE3B36"/>
    <w:rsid w:val="00AF0A7B"/>
    <w:rsid w:val="00AF5B35"/>
    <w:rsid w:val="00B063CD"/>
    <w:rsid w:val="00B31B4D"/>
    <w:rsid w:val="00B37B52"/>
    <w:rsid w:val="00B4330C"/>
    <w:rsid w:val="00B43CC0"/>
    <w:rsid w:val="00B523F0"/>
    <w:rsid w:val="00B64833"/>
    <w:rsid w:val="00B82813"/>
    <w:rsid w:val="00BB094D"/>
    <w:rsid w:val="00BB2E00"/>
    <w:rsid w:val="00BD3012"/>
    <w:rsid w:val="00BD4261"/>
    <w:rsid w:val="00BE502F"/>
    <w:rsid w:val="00BF1CCD"/>
    <w:rsid w:val="00C1195F"/>
    <w:rsid w:val="00C1293B"/>
    <w:rsid w:val="00C13E4A"/>
    <w:rsid w:val="00C14F6C"/>
    <w:rsid w:val="00C21EB0"/>
    <w:rsid w:val="00C3376C"/>
    <w:rsid w:val="00C5007D"/>
    <w:rsid w:val="00C5013C"/>
    <w:rsid w:val="00C53C8A"/>
    <w:rsid w:val="00C74789"/>
    <w:rsid w:val="00C80663"/>
    <w:rsid w:val="00C83E88"/>
    <w:rsid w:val="00C9409E"/>
    <w:rsid w:val="00C97E20"/>
    <w:rsid w:val="00CA1EE5"/>
    <w:rsid w:val="00CE00E3"/>
    <w:rsid w:val="00CF0CFB"/>
    <w:rsid w:val="00CF151D"/>
    <w:rsid w:val="00D06E70"/>
    <w:rsid w:val="00D07416"/>
    <w:rsid w:val="00D123EF"/>
    <w:rsid w:val="00D13C7D"/>
    <w:rsid w:val="00D16908"/>
    <w:rsid w:val="00D3320B"/>
    <w:rsid w:val="00D33409"/>
    <w:rsid w:val="00D45AEE"/>
    <w:rsid w:val="00D55FC7"/>
    <w:rsid w:val="00D6155A"/>
    <w:rsid w:val="00D635C1"/>
    <w:rsid w:val="00D67BE7"/>
    <w:rsid w:val="00D7499A"/>
    <w:rsid w:val="00D84167"/>
    <w:rsid w:val="00D84CF2"/>
    <w:rsid w:val="00D94829"/>
    <w:rsid w:val="00D979A3"/>
    <w:rsid w:val="00DA66D4"/>
    <w:rsid w:val="00DB7853"/>
    <w:rsid w:val="00DC1BAC"/>
    <w:rsid w:val="00DC1EF6"/>
    <w:rsid w:val="00DC3D00"/>
    <w:rsid w:val="00DD05DC"/>
    <w:rsid w:val="00DD10C8"/>
    <w:rsid w:val="00DD42D0"/>
    <w:rsid w:val="00DE43C5"/>
    <w:rsid w:val="00DF6AF7"/>
    <w:rsid w:val="00E3121B"/>
    <w:rsid w:val="00E32634"/>
    <w:rsid w:val="00E3308C"/>
    <w:rsid w:val="00E36B5F"/>
    <w:rsid w:val="00E441A4"/>
    <w:rsid w:val="00E52E40"/>
    <w:rsid w:val="00E539A0"/>
    <w:rsid w:val="00E643E0"/>
    <w:rsid w:val="00E95817"/>
    <w:rsid w:val="00EA7E7F"/>
    <w:rsid w:val="00EB5E0A"/>
    <w:rsid w:val="00EE1331"/>
    <w:rsid w:val="00EF0DBD"/>
    <w:rsid w:val="00EF15AB"/>
    <w:rsid w:val="00EF57AF"/>
    <w:rsid w:val="00F001D8"/>
    <w:rsid w:val="00F15DBE"/>
    <w:rsid w:val="00F251D9"/>
    <w:rsid w:val="00F53137"/>
    <w:rsid w:val="00F57E23"/>
    <w:rsid w:val="00F66233"/>
    <w:rsid w:val="00F86A17"/>
    <w:rsid w:val="00F90D31"/>
    <w:rsid w:val="00F974A2"/>
    <w:rsid w:val="00FA77FD"/>
    <w:rsid w:val="00FB13F9"/>
    <w:rsid w:val="00FB5DD2"/>
    <w:rsid w:val="00FC5B45"/>
    <w:rsid w:val="00FD0D1E"/>
    <w:rsid w:val="00FE4E4E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percent:400;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  <w14:docId w14:val="3484F067"/>
  <w15:docId w15:val="{02049F54-0C49-42C1-8EC9-B2B355077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BE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493524"/>
    <w:rPr>
      <w:color w:val="808080"/>
    </w:rPr>
  </w:style>
  <w:style w:type="paragraph" w:styleId="a6">
    <w:name w:val="No Spacing"/>
    <w:uiPriority w:val="1"/>
    <w:qFormat/>
    <w:rsid w:val="00651857"/>
    <w:pPr>
      <w:spacing w:after="0" w:line="240" w:lineRule="auto"/>
    </w:pPr>
  </w:style>
  <w:style w:type="table" w:styleId="a7">
    <w:name w:val="Table Grid"/>
    <w:basedOn w:val="a1"/>
    <w:uiPriority w:val="59"/>
    <w:rsid w:val="00DC1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251D9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8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81DA1"/>
  </w:style>
  <w:style w:type="paragraph" w:styleId="ab">
    <w:name w:val="footer"/>
    <w:basedOn w:val="a"/>
    <w:link w:val="ac"/>
    <w:uiPriority w:val="99"/>
    <w:unhideWhenUsed/>
    <w:rsid w:val="00881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81DA1"/>
  </w:style>
  <w:style w:type="character" w:styleId="ad">
    <w:name w:val="annotation reference"/>
    <w:basedOn w:val="a0"/>
    <w:uiPriority w:val="99"/>
    <w:semiHidden/>
    <w:unhideWhenUsed/>
    <w:rsid w:val="00D3320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3320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3320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3320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3320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koNG\Documents\&#1055;&#1088;&#1080;&#1082;&#1072;&#1079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ул. Красная Пресня, 18                            с. Сухобузимское, Сухобузимский район, Красноярский край, 112109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DDCC16-805D-442D-AE19-E40B29621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 шаблон</Template>
  <TotalTime>7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Т.В. Анистрату</Manager>
  <Company>Заместителю директора                        по операционному управлению        УФПС города Москвы -            Филиала ФГУП «Почта РОССИИ»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 Inc.</dc:creator>
  <cp:lastModifiedBy>Попкова Екатерина Александровна</cp:lastModifiedBy>
  <cp:revision>6</cp:revision>
  <cp:lastPrinted>2019-11-26T08:03:00Z</cp:lastPrinted>
  <dcterms:created xsi:type="dcterms:W3CDTF">2022-05-26T07:21:00Z</dcterms:created>
  <dcterms:modified xsi:type="dcterms:W3CDTF">2022-06-03T04:31:00Z</dcterms:modified>
</cp:coreProperties>
</file>